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86B7" w14:textId="77777777" w:rsidR="001926DF" w:rsidRPr="00DD4E3A" w:rsidRDefault="001926DF" w:rsidP="001926DF">
      <w:pPr>
        <w:pStyle w:val="Title"/>
        <w:jc w:val="center"/>
      </w:pPr>
      <w:r>
        <w:t>Te Awamutu Bible Chapel (TABC)</w:t>
      </w:r>
    </w:p>
    <w:p w14:paraId="498789AE" w14:textId="02E20533" w:rsidR="00146BF4" w:rsidRPr="00146BF4" w:rsidRDefault="00146BF4" w:rsidP="006445E7">
      <w:pPr>
        <w:pStyle w:val="Title"/>
        <w:jc w:val="center"/>
      </w:pPr>
      <w:r w:rsidRPr="00146BF4">
        <w:t>Lockdown Policy and Procedure</w:t>
      </w:r>
    </w:p>
    <w:p w14:paraId="633324E6" w14:textId="77777777" w:rsidR="00273D2E" w:rsidRDefault="00273D2E" w:rsidP="00146BF4">
      <w:pPr>
        <w:spacing w:after="0" w:line="240" w:lineRule="auto"/>
        <w:contextualSpacing/>
        <w:rPr>
          <w:rFonts w:ascii="Arial" w:eastAsiaTheme="minorEastAsia" w:hAnsi="Arial" w:cs="Arial"/>
          <w:b/>
          <w:sz w:val="24"/>
          <w:szCs w:val="20"/>
          <w:lang w:val="en-US"/>
        </w:rPr>
      </w:pPr>
    </w:p>
    <w:p w14:paraId="6FB9ACA7" w14:textId="41B54C0B" w:rsidR="00146BF4" w:rsidRPr="00146BF4" w:rsidRDefault="00146BF4" w:rsidP="006445E7">
      <w:pPr>
        <w:pStyle w:val="Heading1"/>
        <w:rPr>
          <w:rFonts w:eastAsiaTheme="minorEastAsia"/>
          <w:lang w:val="en-US"/>
        </w:rPr>
      </w:pPr>
      <w:r w:rsidRPr="00146BF4">
        <w:rPr>
          <w:rFonts w:eastAsiaTheme="minorEastAsia"/>
          <w:lang w:val="en-US"/>
        </w:rPr>
        <w:t>Policy Statement</w:t>
      </w:r>
    </w:p>
    <w:p w14:paraId="412177B5" w14:textId="77777777" w:rsidR="00146BF4" w:rsidRPr="00146BF4" w:rsidRDefault="00146BF4" w:rsidP="00146BF4">
      <w:pPr>
        <w:spacing w:after="0" w:line="240" w:lineRule="auto"/>
        <w:contextualSpacing/>
        <w:rPr>
          <w:rFonts w:ascii="Arial" w:eastAsiaTheme="minorEastAsia" w:hAnsi="Arial" w:cs="Arial"/>
          <w:b/>
          <w:sz w:val="16"/>
          <w:szCs w:val="20"/>
          <w:lang w:val="en-US"/>
        </w:rPr>
      </w:pPr>
    </w:p>
    <w:p w14:paraId="3BFA2A1B" w14:textId="77777777" w:rsidR="00146BF4" w:rsidRPr="00146BF4" w:rsidRDefault="00146BF4" w:rsidP="006445E7">
      <w:r w:rsidRPr="00146BF4">
        <w:t>Staff and Volunteers are to understand, if a serious threat arises, how to secure the building to protect all those inside.</w:t>
      </w:r>
    </w:p>
    <w:p w14:paraId="072E0F00" w14:textId="77777777" w:rsidR="00146BF4" w:rsidRPr="00146BF4" w:rsidRDefault="00146BF4" w:rsidP="006445E7">
      <w:pPr>
        <w:pStyle w:val="Heading1"/>
      </w:pPr>
      <w:r w:rsidRPr="00146BF4">
        <w:t>Perceived Risks could be:</w:t>
      </w:r>
    </w:p>
    <w:p w14:paraId="096A65D9" w14:textId="77777777" w:rsidR="00E66BB8" w:rsidRDefault="00146BF4" w:rsidP="00E66BB8">
      <w:pPr>
        <w:pStyle w:val="ListParagraph"/>
        <w:numPr>
          <w:ilvl w:val="0"/>
          <w:numId w:val="22"/>
        </w:numPr>
        <w:rPr>
          <w:lang w:val="en-US"/>
        </w:rPr>
      </w:pPr>
      <w:r w:rsidRPr="00E66BB8">
        <w:rPr>
          <w:lang w:val="en-US"/>
        </w:rPr>
        <w:t xml:space="preserve">Armed or violent offender/s </w:t>
      </w:r>
    </w:p>
    <w:p w14:paraId="708BD9FC" w14:textId="77777777" w:rsidR="00E66BB8" w:rsidRDefault="00146BF4" w:rsidP="006445E7">
      <w:pPr>
        <w:pStyle w:val="ListParagraph"/>
        <w:numPr>
          <w:ilvl w:val="0"/>
          <w:numId w:val="22"/>
        </w:numPr>
        <w:rPr>
          <w:lang w:val="en-US"/>
        </w:rPr>
      </w:pPr>
      <w:r w:rsidRPr="00E66BB8">
        <w:rPr>
          <w:lang w:val="en-US"/>
        </w:rPr>
        <w:t>Stray dangerous animals</w:t>
      </w:r>
    </w:p>
    <w:p w14:paraId="41CC9F22" w14:textId="63A5F3EE" w:rsidR="00146BF4" w:rsidRPr="00E66BB8" w:rsidRDefault="00146BF4" w:rsidP="006445E7">
      <w:pPr>
        <w:pStyle w:val="ListParagraph"/>
        <w:numPr>
          <w:ilvl w:val="0"/>
          <w:numId w:val="22"/>
        </w:numPr>
        <w:rPr>
          <w:lang w:val="en-US"/>
        </w:rPr>
      </w:pPr>
      <w:r w:rsidRPr="00E66BB8">
        <w:rPr>
          <w:lang w:val="en-US"/>
        </w:rPr>
        <w:t>Police or Authorities request the need to lockdown</w:t>
      </w:r>
    </w:p>
    <w:p w14:paraId="759C9576" w14:textId="77777777" w:rsidR="00146BF4" w:rsidRPr="00146BF4" w:rsidRDefault="00146BF4" w:rsidP="006445E7">
      <w:pPr>
        <w:pStyle w:val="Heading1"/>
        <w:rPr>
          <w:rFonts w:eastAsiaTheme="minorEastAsia"/>
          <w:sz w:val="16"/>
          <w:lang w:val="en-US"/>
        </w:rPr>
      </w:pPr>
      <w:bookmarkStart w:id="0" w:name="_Toc291336506"/>
      <w:bookmarkStart w:id="1" w:name="_Toc295994095"/>
      <w:bookmarkStart w:id="2" w:name="_Toc296002837"/>
      <w:bookmarkStart w:id="3" w:name="_Toc296354314"/>
      <w:bookmarkStart w:id="4" w:name="_Toc296354540"/>
      <w:bookmarkStart w:id="5" w:name="_Toc296354766"/>
      <w:r w:rsidRPr="00146BF4">
        <w:rPr>
          <w:rFonts w:eastAsiaTheme="minorEastAsia"/>
          <w:lang w:val="en-US"/>
        </w:rPr>
        <w:t>Responsibilities</w:t>
      </w:r>
      <w:bookmarkEnd w:id="0"/>
      <w:bookmarkEnd w:id="1"/>
      <w:bookmarkEnd w:id="2"/>
      <w:bookmarkEnd w:id="3"/>
      <w:bookmarkEnd w:id="4"/>
      <w:bookmarkEnd w:id="5"/>
    </w:p>
    <w:p w14:paraId="131ED4A5" w14:textId="77777777" w:rsidR="00146BF4" w:rsidRPr="00146BF4" w:rsidRDefault="00146BF4" w:rsidP="00146BF4">
      <w:pPr>
        <w:rPr>
          <w:rFonts w:cs="Arial"/>
          <w:sz w:val="8"/>
        </w:rPr>
      </w:pPr>
    </w:p>
    <w:p w14:paraId="20D06C53" w14:textId="77777777" w:rsidR="00146BF4" w:rsidRPr="00146BF4" w:rsidRDefault="00146BF4" w:rsidP="00E66BB8">
      <w:pPr>
        <w:pStyle w:val="Heading2"/>
      </w:pPr>
      <w:r w:rsidRPr="00146BF4">
        <w:t>The [Manager or Designated Person] is Responsible for:</w:t>
      </w:r>
    </w:p>
    <w:p w14:paraId="767D28E2" w14:textId="77777777" w:rsidR="003B6B1D" w:rsidRDefault="00146BF4" w:rsidP="00E66BB8">
      <w:pPr>
        <w:pStyle w:val="ListParagraph"/>
        <w:numPr>
          <w:ilvl w:val="0"/>
          <w:numId w:val="23"/>
        </w:numPr>
        <w:rPr>
          <w:lang w:val="en-US"/>
        </w:rPr>
      </w:pPr>
      <w:r w:rsidRPr="003B6B1D">
        <w:rPr>
          <w:lang w:val="en-US"/>
        </w:rPr>
        <w:t>Decisions made to lockdown the building when the threat requires.</w:t>
      </w:r>
    </w:p>
    <w:p w14:paraId="40FD8287" w14:textId="77777777" w:rsidR="003B6B1D" w:rsidRDefault="00146BF4" w:rsidP="00E66BB8">
      <w:pPr>
        <w:pStyle w:val="ListParagraph"/>
        <w:numPr>
          <w:ilvl w:val="0"/>
          <w:numId w:val="23"/>
        </w:numPr>
        <w:rPr>
          <w:lang w:val="en-US"/>
        </w:rPr>
      </w:pPr>
      <w:r w:rsidRPr="003B6B1D">
        <w:rPr>
          <w:lang w:val="en-US"/>
        </w:rPr>
        <w:t>Taking reasonably practicable steps to ensure all are aware of what to do to protect themselves should the need arise</w:t>
      </w:r>
    </w:p>
    <w:p w14:paraId="71C6BCF9" w14:textId="5980E5D2" w:rsidR="00146BF4" w:rsidRPr="003B6B1D" w:rsidRDefault="00146BF4" w:rsidP="00E66BB8">
      <w:pPr>
        <w:pStyle w:val="ListParagraph"/>
        <w:numPr>
          <w:ilvl w:val="0"/>
          <w:numId w:val="23"/>
        </w:numPr>
        <w:rPr>
          <w:lang w:val="en-US"/>
        </w:rPr>
      </w:pPr>
      <w:r w:rsidRPr="003B6B1D">
        <w:rPr>
          <w:lang w:val="en-US"/>
        </w:rPr>
        <w:t>Communication with the Police and authorities.</w:t>
      </w:r>
      <w:r w:rsidRPr="003B6B1D">
        <w:rPr>
          <w:lang w:val="en-US"/>
        </w:rPr>
        <w:br/>
      </w:r>
    </w:p>
    <w:p w14:paraId="704C9ED4" w14:textId="77777777" w:rsidR="00146BF4" w:rsidRPr="00146BF4" w:rsidRDefault="00146BF4" w:rsidP="003B6B1D">
      <w:pPr>
        <w:pStyle w:val="Heading1"/>
      </w:pPr>
      <w:r w:rsidRPr="00146BF4">
        <w:t>Volunteers are Responsible for:</w:t>
      </w:r>
    </w:p>
    <w:p w14:paraId="7E04957D" w14:textId="77777777" w:rsidR="003B6B1D" w:rsidRDefault="00146BF4" w:rsidP="003B6B1D">
      <w:pPr>
        <w:pStyle w:val="ListParagraph"/>
        <w:numPr>
          <w:ilvl w:val="0"/>
          <w:numId w:val="24"/>
        </w:numPr>
        <w:rPr>
          <w:lang w:val="en-US"/>
        </w:rPr>
      </w:pPr>
      <w:r w:rsidRPr="003B6B1D">
        <w:rPr>
          <w:lang w:val="en-US"/>
        </w:rPr>
        <w:t>Communicating with a Manager or staff if a perceived risk is identified.</w:t>
      </w:r>
    </w:p>
    <w:p w14:paraId="3EB55178" w14:textId="539B0B12" w:rsidR="00146BF4" w:rsidRPr="003B6B1D" w:rsidRDefault="00B101AD" w:rsidP="003B6B1D">
      <w:pPr>
        <w:pStyle w:val="ListParagraph"/>
        <w:numPr>
          <w:ilvl w:val="0"/>
          <w:numId w:val="24"/>
        </w:numPr>
        <w:rPr>
          <w:lang w:val="en-US"/>
        </w:rPr>
      </w:pPr>
      <w:r w:rsidRPr="003B6B1D">
        <w:rPr>
          <w:lang w:val="en-US"/>
        </w:rPr>
        <w:t>Following the procedures as re</w:t>
      </w:r>
      <w:r w:rsidR="00DB544E" w:rsidRPr="003B6B1D">
        <w:rPr>
          <w:lang w:val="en-US"/>
        </w:rPr>
        <w:t>quired</w:t>
      </w:r>
      <w:r w:rsidR="00146BF4" w:rsidRPr="003B6B1D">
        <w:rPr>
          <w:lang w:val="en-US"/>
        </w:rPr>
        <w:t xml:space="preserve"> </w:t>
      </w:r>
      <w:r w:rsidR="00146BF4" w:rsidRPr="003B6B1D">
        <w:rPr>
          <w:lang w:val="en-US"/>
        </w:rPr>
        <w:br/>
      </w:r>
    </w:p>
    <w:p w14:paraId="375470E9" w14:textId="20B702B4" w:rsidR="00467FBF" w:rsidRDefault="00146BF4" w:rsidP="003B6B1D">
      <w:pPr>
        <w:pStyle w:val="Heading1"/>
      </w:pPr>
      <w:bookmarkStart w:id="6" w:name="_Toc291336507"/>
      <w:bookmarkStart w:id="7" w:name="_Toc295994096"/>
      <w:bookmarkStart w:id="8" w:name="_Toc296002838"/>
      <w:bookmarkStart w:id="9" w:name="_Toc296354315"/>
      <w:bookmarkStart w:id="10" w:name="_Toc296354541"/>
      <w:bookmarkStart w:id="11" w:name="_Toc296354767"/>
      <w:r w:rsidRPr="00146BF4">
        <w:t>Procedure</w:t>
      </w:r>
      <w:r w:rsidR="002C4E03">
        <w:t>s in an event</w:t>
      </w:r>
      <w:r w:rsidRPr="00146BF4">
        <w:t xml:space="preserve"> of a Lockdown </w:t>
      </w:r>
      <w:r w:rsidR="00FC2AB0">
        <w:t>required</w:t>
      </w:r>
      <w:r w:rsidR="00212913">
        <w:t xml:space="preserve"> </w:t>
      </w:r>
    </w:p>
    <w:p w14:paraId="2655A3CE" w14:textId="25F03CAC" w:rsidR="0089131D" w:rsidRPr="00146BF4" w:rsidRDefault="0089131D" w:rsidP="0089131D">
      <w:pPr>
        <w:pStyle w:val="Heading1"/>
      </w:pPr>
      <w:r>
        <w:t xml:space="preserve">For </w:t>
      </w:r>
      <w:r w:rsidR="00EE6A99">
        <w:t>Non Armed</w:t>
      </w:r>
      <w:r>
        <w:t xml:space="preserve"> Threats and Police Requested Lockdowns </w:t>
      </w:r>
    </w:p>
    <w:p w14:paraId="3E79DEBE" w14:textId="77777777" w:rsidR="0089131D" w:rsidRPr="00642219" w:rsidRDefault="0089131D" w:rsidP="0089131D">
      <w:pPr>
        <w:pStyle w:val="ListParagraph"/>
        <w:numPr>
          <w:ilvl w:val="0"/>
          <w:numId w:val="26"/>
        </w:numPr>
        <w:rPr>
          <w:b/>
          <w:sz w:val="24"/>
          <w:szCs w:val="20"/>
          <w:lang w:val="en-US"/>
        </w:rPr>
      </w:pPr>
      <w:r w:rsidRPr="00642219">
        <w:rPr>
          <w:lang w:val="en-US"/>
        </w:rPr>
        <w:t>Lock all external and internal doors and close all the curtains</w:t>
      </w:r>
    </w:p>
    <w:p w14:paraId="6462EEBF" w14:textId="77777777" w:rsidR="0089131D" w:rsidRPr="00642219" w:rsidRDefault="0089131D" w:rsidP="0089131D">
      <w:pPr>
        <w:pStyle w:val="ListParagraph"/>
        <w:numPr>
          <w:ilvl w:val="0"/>
          <w:numId w:val="26"/>
        </w:numPr>
        <w:rPr>
          <w:b/>
          <w:sz w:val="24"/>
          <w:szCs w:val="20"/>
          <w:lang w:val="en-US"/>
        </w:rPr>
      </w:pPr>
      <w:r w:rsidRPr="00642219">
        <w:rPr>
          <w:lang w:val="en-US"/>
        </w:rPr>
        <w:t>Leaders are to stay with their groups</w:t>
      </w:r>
    </w:p>
    <w:p w14:paraId="426DF96B" w14:textId="77777777" w:rsidR="0089131D" w:rsidRDefault="0089131D" w:rsidP="0089131D">
      <w:pPr>
        <w:pStyle w:val="ListParagraph"/>
        <w:numPr>
          <w:ilvl w:val="0"/>
          <w:numId w:val="26"/>
        </w:numPr>
        <w:rPr>
          <w:lang w:val="en-US"/>
        </w:rPr>
      </w:pPr>
      <w:r w:rsidRPr="00642219">
        <w:rPr>
          <w:lang w:val="en-US"/>
        </w:rPr>
        <w:t>Remain calm and reassuring</w:t>
      </w:r>
    </w:p>
    <w:p w14:paraId="10064428" w14:textId="77777777" w:rsidR="0089131D" w:rsidRPr="00642219" w:rsidRDefault="0089131D" w:rsidP="0089131D">
      <w:pPr>
        <w:pStyle w:val="ListParagraph"/>
        <w:numPr>
          <w:ilvl w:val="0"/>
          <w:numId w:val="26"/>
        </w:numPr>
        <w:rPr>
          <w:lang w:val="en-US"/>
        </w:rPr>
      </w:pPr>
      <w:r w:rsidRPr="00642219">
        <w:rPr>
          <w:lang w:val="en-US"/>
        </w:rPr>
        <w:t xml:space="preserve">Move the group into the nearest enclosed space </w:t>
      </w:r>
      <w:r w:rsidRPr="00642219">
        <w:rPr>
          <w:b/>
          <w:lang w:val="en-US"/>
        </w:rPr>
        <w:t>away from the windows.</w:t>
      </w:r>
    </w:p>
    <w:p w14:paraId="5B71748B" w14:textId="77777777" w:rsidR="0089131D" w:rsidRDefault="0089131D" w:rsidP="0089131D">
      <w:r w:rsidRPr="00146BF4">
        <w:tab/>
        <w:t>These could b</w:t>
      </w:r>
      <w:r>
        <w:t>e</w:t>
      </w:r>
    </w:p>
    <w:p w14:paraId="2A90D350" w14:textId="77777777" w:rsidR="0089131D" w:rsidRPr="00433017" w:rsidRDefault="0089131D" w:rsidP="0089131D">
      <w:pPr>
        <w:pStyle w:val="ListParagraph"/>
        <w:numPr>
          <w:ilvl w:val="0"/>
          <w:numId w:val="27"/>
        </w:numPr>
        <w:rPr>
          <w:b/>
          <w:lang w:val="en-US"/>
        </w:rPr>
      </w:pPr>
      <w:r w:rsidRPr="00433017">
        <w:rPr>
          <w:lang w:val="en-US"/>
        </w:rPr>
        <w:t>Audi 1</w:t>
      </w:r>
    </w:p>
    <w:p w14:paraId="11075D3C" w14:textId="77777777" w:rsidR="0089131D" w:rsidRPr="00433017" w:rsidRDefault="0089131D" w:rsidP="0089131D">
      <w:pPr>
        <w:pStyle w:val="ListParagraph"/>
        <w:numPr>
          <w:ilvl w:val="0"/>
          <w:numId w:val="27"/>
        </w:numPr>
        <w:rPr>
          <w:b/>
          <w:lang w:val="en-US"/>
        </w:rPr>
      </w:pPr>
      <w:r w:rsidRPr="00433017">
        <w:rPr>
          <w:lang w:val="en-US"/>
        </w:rPr>
        <w:t>Audi 2</w:t>
      </w:r>
    </w:p>
    <w:p w14:paraId="629090F9" w14:textId="77777777" w:rsidR="0089131D" w:rsidRPr="00433017" w:rsidRDefault="0089131D" w:rsidP="0089131D">
      <w:pPr>
        <w:pStyle w:val="ListParagraph"/>
        <w:numPr>
          <w:ilvl w:val="0"/>
          <w:numId w:val="27"/>
        </w:numPr>
        <w:rPr>
          <w:b/>
          <w:lang w:val="en-US"/>
        </w:rPr>
      </w:pPr>
      <w:r w:rsidRPr="00433017">
        <w:rPr>
          <w:lang w:val="en-US"/>
        </w:rPr>
        <w:t>Internal offices</w:t>
      </w:r>
    </w:p>
    <w:p w14:paraId="5F1699EA" w14:textId="77777777" w:rsidR="0089131D" w:rsidRPr="00433017" w:rsidRDefault="0089131D" w:rsidP="0089131D">
      <w:pPr>
        <w:pStyle w:val="ListParagraph"/>
        <w:numPr>
          <w:ilvl w:val="0"/>
          <w:numId w:val="27"/>
        </w:numPr>
        <w:rPr>
          <w:b/>
          <w:lang w:val="en-US"/>
        </w:rPr>
      </w:pPr>
      <w:r w:rsidRPr="00433017">
        <w:rPr>
          <w:lang w:val="en-US"/>
        </w:rPr>
        <w:t>Behind the stage</w:t>
      </w:r>
    </w:p>
    <w:p w14:paraId="011B90B6" w14:textId="77777777" w:rsidR="0089131D" w:rsidRPr="009B2653" w:rsidRDefault="0089131D" w:rsidP="0089131D">
      <w:pPr>
        <w:rPr>
          <w:b/>
          <w:lang w:val="en-US"/>
        </w:rPr>
      </w:pPr>
    </w:p>
    <w:p w14:paraId="198B3C69" w14:textId="77777777" w:rsidR="0089131D" w:rsidRDefault="0089131D" w:rsidP="0089131D">
      <w:pPr>
        <w:rPr>
          <w:lang w:val="en-US"/>
        </w:rPr>
      </w:pPr>
      <w:r w:rsidRPr="009B2653">
        <w:rPr>
          <w:lang w:val="en-US"/>
        </w:rPr>
        <w:lastRenderedPageBreak/>
        <w:t>Use the attendance register or sign in sheet to check that everyone is with you.</w:t>
      </w:r>
    </w:p>
    <w:p w14:paraId="0D9934A8" w14:textId="77777777" w:rsidR="0089131D" w:rsidRPr="009B2653" w:rsidRDefault="0089131D" w:rsidP="0089131D">
      <w:pPr>
        <w:rPr>
          <w:lang w:val="en-US"/>
        </w:rPr>
      </w:pPr>
      <w:r w:rsidRPr="009B2653">
        <w:rPr>
          <w:lang w:val="en-US"/>
        </w:rPr>
        <w:t>Keep all the group together and contained in the area</w:t>
      </w:r>
    </w:p>
    <w:p w14:paraId="4985CBF6" w14:textId="77777777" w:rsidR="0089131D" w:rsidRPr="009B2653" w:rsidRDefault="0089131D" w:rsidP="0089131D">
      <w:pPr>
        <w:rPr>
          <w:lang w:val="en-US"/>
        </w:rPr>
      </w:pPr>
      <w:r w:rsidRPr="009B2653">
        <w:rPr>
          <w:lang w:val="en-US"/>
        </w:rPr>
        <w:t xml:space="preserve">Ensure that the emergency services have been notified. </w:t>
      </w:r>
    </w:p>
    <w:p w14:paraId="2CEE8408" w14:textId="77777777" w:rsidR="0089131D" w:rsidRPr="009B2653" w:rsidRDefault="0089131D" w:rsidP="0089131D">
      <w:pPr>
        <w:rPr>
          <w:lang w:val="en-US"/>
        </w:rPr>
      </w:pPr>
      <w:r w:rsidRPr="009B2653">
        <w:rPr>
          <w:lang w:val="en-US"/>
        </w:rPr>
        <w:t>Normal activity can only recommence after the all-clear has been given.</w:t>
      </w:r>
    </w:p>
    <w:p w14:paraId="554BF907" w14:textId="77777777" w:rsidR="0089131D" w:rsidRPr="009B2653" w:rsidRDefault="0089131D" w:rsidP="0089131D">
      <w:pPr>
        <w:rPr>
          <w:lang w:val="en-US"/>
        </w:rPr>
      </w:pPr>
      <w:r w:rsidRPr="009B2653">
        <w:rPr>
          <w:lang w:val="en-US"/>
        </w:rPr>
        <w:t>After the all-clear, parents/caregivers can come and pick up their children in the usual manner</w:t>
      </w:r>
    </w:p>
    <w:p w14:paraId="27EF672B" w14:textId="77777777" w:rsidR="0089131D" w:rsidRPr="0089131D" w:rsidRDefault="0089131D" w:rsidP="0089131D"/>
    <w:p w14:paraId="32AFD5A3" w14:textId="40408ECF" w:rsidR="00146BF4" w:rsidRPr="009B2653" w:rsidRDefault="008A10FF" w:rsidP="00FC2AB0">
      <w:pPr>
        <w:rPr>
          <w:rFonts w:ascii="Arial" w:eastAsiaTheme="minorEastAsia" w:hAnsi="Arial" w:cs="Arial"/>
          <w:bCs/>
          <w:lang w:val="en-US"/>
        </w:rPr>
      </w:pPr>
      <w:r>
        <w:rPr>
          <w:rFonts w:ascii="Arial" w:hAnsi="Arial" w:cs="Arial"/>
          <w:b/>
          <w:bCs/>
          <w:sz w:val="24"/>
          <w:szCs w:val="24"/>
        </w:rPr>
        <w:tab/>
      </w:r>
      <w:bookmarkEnd w:id="6"/>
      <w:bookmarkEnd w:id="7"/>
      <w:bookmarkEnd w:id="8"/>
      <w:bookmarkEnd w:id="9"/>
      <w:bookmarkEnd w:id="10"/>
      <w:bookmarkEnd w:id="11"/>
    </w:p>
    <w:p w14:paraId="77C735AD" w14:textId="147A0851" w:rsidR="003C6326" w:rsidRPr="001926DF" w:rsidRDefault="002E3215" w:rsidP="001926DF">
      <w:pPr>
        <w:pStyle w:val="Title"/>
      </w:pPr>
      <w:r w:rsidRPr="001926DF">
        <w:t>Active Armed Offender Guidelines</w:t>
      </w:r>
    </w:p>
    <w:p w14:paraId="0D880A38" w14:textId="4B6CADBC" w:rsidR="00DD4E3A" w:rsidRDefault="00DD4E3A"/>
    <w:sdt>
      <w:sdtPr>
        <w:rPr>
          <w:rFonts w:asciiTheme="minorHAnsi" w:eastAsiaTheme="minorHAnsi" w:hAnsiTheme="minorHAnsi" w:cstheme="minorBidi"/>
          <w:color w:val="auto"/>
          <w:sz w:val="22"/>
          <w:szCs w:val="22"/>
          <w:lang w:val="en-NZ"/>
        </w:rPr>
        <w:id w:val="-1968963416"/>
        <w:docPartObj>
          <w:docPartGallery w:val="Table of Contents"/>
          <w:docPartUnique/>
        </w:docPartObj>
      </w:sdtPr>
      <w:sdtEndPr>
        <w:rPr>
          <w:b/>
          <w:bCs/>
          <w:noProof/>
        </w:rPr>
      </w:sdtEndPr>
      <w:sdtContent>
        <w:p w14:paraId="2F46EDD7" w14:textId="21A96E78" w:rsidR="00B2015D" w:rsidRDefault="00B2015D">
          <w:pPr>
            <w:pStyle w:val="TOCHeading"/>
          </w:pPr>
          <w:r>
            <w:t>Contents</w:t>
          </w:r>
        </w:p>
        <w:p w14:paraId="171C03D6" w14:textId="17E1D6DC" w:rsidR="00530D0D" w:rsidRDefault="00B2015D">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5610106" w:history="1">
            <w:r w:rsidR="00530D0D" w:rsidRPr="003E084D">
              <w:rPr>
                <w:rStyle w:val="Hyperlink"/>
                <w:noProof/>
              </w:rPr>
              <w:t>Introduction</w:t>
            </w:r>
            <w:r w:rsidR="000458BA">
              <w:rPr>
                <w:rStyle w:val="Hyperlink"/>
                <w:noProof/>
              </w:rPr>
              <w:tab/>
            </w:r>
            <w:r w:rsidR="000458BA">
              <w:rPr>
                <w:noProof/>
                <w:webHidden/>
              </w:rPr>
              <w:t>3</w:t>
            </w:r>
          </w:hyperlink>
        </w:p>
        <w:p w14:paraId="28CBE61C" w14:textId="0E86ED40" w:rsidR="00530D0D" w:rsidRDefault="000C6251">
          <w:pPr>
            <w:pStyle w:val="TOC1"/>
            <w:tabs>
              <w:tab w:val="right" w:leader="dot" w:pos="9016"/>
            </w:tabs>
            <w:rPr>
              <w:rFonts w:eastAsiaTheme="minorEastAsia"/>
              <w:noProof/>
              <w:lang w:eastAsia="en-NZ"/>
            </w:rPr>
          </w:pPr>
          <w:hyperlink w:anchor="_Toc5610107" w:history="1">
            <w:r w:rsidR="00530D0D" w:rsidRPr="003E084D">
              <w:rPr>
                <w:rStyle w:val="Hyperlink"/>
                <w:noProof/>
              </w:rPr>
              <w:t>Purpose of the policy</w:t>
            </w:r>
            <w:r w:rsidR="00530D0D">
              <w:rPr>
                <w:noProof/>
                <w:webHidden/>
              </w:rPr>
              <w:tab/>
            </w:r>
            <w:r w:rsidR="000458BA">
              <w:rPr>
                <w:noProof/>
                <w:webHidden/>
              </w:rPr>
              <w:t>3</w:t>
            </w:r>
          </w:hyperlink>
        </w:p>
        <w:p w14:paraId="314790F2" w14:textId="6022564C" w:rsidR="00530D0D" w:rsidRDefault="000C6251">
          <w:pPr>
            <w:pStyle w:val="TOC1"/>
            <w:tabs>
              <w:tab w:val="right" w:leader="dot" w:pos="9016"/>
            </w:tabs>
            <w:rPr>
              <w:rFonts w:eastAsiaTheme="minorEastAsia"/>
              <w:noProof/>
              <w:lang w:eastAsia="en-NZ"/>
            </w:rPr>
          </w:pPr>
          <w:hyperlink w:anchor="_Toc5610108" w:history="1">
            <w:r w:rsidR="00530D0D" w:rsidRPr="003E084D">
              <w:rPr>
                <w:rStyle w:val="Hyperlink"/>
                <w:noProof/>
              </w:rPr>
              <w:t>Definitions</w:t>
            </w:r>
            <w:r w:rsidR="00530D0D">
              <w:rPr>
                <w:noProof/>
                <w:webHidden/>
              </w:rPr>
              <w:tab/>
            </w:r>
            <w:r w:rsidR="000458BA">
              <w:rPr>
                <w:noProof/>
                <w:webHidden/>
              </w:rPr>
              <w:t>3</w:t>
            </w:r>
          </w:hyperlink>
        </w:p>
        <w:p w14:paraId="2190666A" w14:textId="07A31C38" w:rsidR="00530D0D" w:rsidRDefault="000C6251">
          <w:pPr>
            <w:pStyle w:val="TOC1"/>
            <w:tabs>
              <w:tab w:val="right" w:leader="dot" w:pos="9016"/>
            </w:tabs>
            <w:rPr>
              <w:rFonts w:eastAsiaTheme="minorEastAsia"/>
              <w:noProof/>
              <w:lang w:eastAsia="en-NZ"/>
            </w:rPr>
          </w:pPr>
          <w:hyperlink w:anchor="_Toc5610109" w:history="1">
            <w:r w:rsidR="00530D0D" w:rsidRPr="003E084D">
              <w:rPr>
                <w:rStyle w:val="Hyperlink"/>
                <w:noProof/>
              </w:rPr>
              <w:t>Overview of an active armed offender incident</w:t>
            </w:r>
            <w:r w:rsidR="00530D0D">
              <w:rPr>
                <w:noProof/>
                <w:webHidden/>
              </w:rPr>
              <w:tab/>
            </w:r>
            <w:r w:rsidR="000458BA">
              <w:rPr>
                <w:noProof/>
                <w:webHidden/>
              </w:rPr>
              <w:t>3</w:t>
            </w:r>
          </w:hyperlink>
        </w:p>
        <w:p w14:paraId="3BB5A376" w14:textId="32B86D81" w:rsidR="00530D0D" w:rsidRDefault="000C6251">
          <w:pPr>
            <w:pStyle w:val="TOC2"/>
            <w:tabs>
              <w:tab w:val="right" w:leader="dot" w:pos="9016"/>
            </w:tabs>
            <w:rPr>
              <w:rFonts w:eastAsiaTheme="minorEastAsia"/>
              <w:noProof/>
              <w:lang w:eastAsia="en-NZ"/>
            </w:rPr>
          </w:pPr>
          <w:hyperlink w:anchor="_Toc5610110" w:history="1">
            <w:r w:rsidR="00530D0D" w:rsidRPr="003E084D">
              <w:rPr>
                <w:rStyle w:val="Hyperlink"/>
                <w:noProof/>
              </w:rPr>
              <w:t>Characteristics</w:t>
            </w:r>
            <w:r w:rsidR="00530D0D">
              <w:rPr>
                <w:noProof/>
                <w:webHidden/>
              </w:rPr>
              <w:tab/>
            </w:r>
            <w:r w:rsidR="000458BA">
              <w:rPr>
                <w:noProof/>
                <w:webHidden/>
              </w:rPr>
              <w:t>3</w:t>
            </w:r>
          </w:hyperlink>
        </w:p>
        <w:p w14:paraId="424CAD20" w14:textId="1BB23B70" w:rsidR="00530D0D" w:rsidRDefault="000C6251">
          <w:pPr>
            <w:pStyle w:val="TOC2"/>
            <w:tabs>
              <w:tab w:val="right" w:leader="dot" w:pos="9016"/>
            </w:tabs>
            <w:rPr>
              <w:rFonts w:eastAsiaTheme="minorEastAsia"/>
              <w:noProof/>
              <w:lang w:eastAsia="en-NZ"/>
            </w:rPr>
          </w:pPr>
          <w:hyperlink w:anchor="_Toc5610111" w:history="1">
            <w:r w:rsidR="00530D0D" w:rsidRPr="003E084D">
              <w:rPr>
                <w:rStyle w:val="Hyperlink"/>
                <w:noProof/>
              </w:rPr>
              <w:t>General features</w:t>
            </w:r>
            <w:r w:rsidR="00530D0D">
              <w:rPr>
                <w:noProof/>
                <w:webHidden/>
              </w:rPr>
              <w:tab/>
            </w:r>
            <w:r w:rsidR="000458BA">
              <w:rPr>
                <w:noProof/>
                <w:webHidden/>
              </w:rPr>
              <w:t>4</w:t>
            </w:r>
          </w:hyperlink>
        </w:p>
        <w:p w14:paraId="129A7480" w14:textId="77C77B1E" w:rsidR="00530D0D" w:rsidRDefault="000C6251">
          <w:pPr>
            <w:pStyle w:val="TOC2"/>
            <w:tabs>
              <w:tab w:val="right" w:leader="dot" w:pos="9016"/>
            </w:tabs>
            <w:rPr>
              <w:rFonts w:eastAsiaTheme="minorEastAsia"/>
              <w:noProof/>
              <w:lang w:eastAsia="en-NZ"/>
            </w:rPr>
          </w:pPr>
          <w:hyperlink w:anchor="_Toc5610112" w:history="1">
            <w:r w:rsidR="00530D0D" w:rsidRPr="003E084D">
              <w:rPr>
                <w:rStyle w:val="Hyperlink"/>
                <w:noProof/>
              </w:rPr>
              <w:t>How to respond</w:t>
            </w:r>
            <w:r w:rsidR="00530D0D">
              <w:rPr>
                <w:noProof/>
                <w:webHidden/>
              </w:rPr>
              <w:tab/>
            </w:r>
            <w:r w:rsidR="000458BA">
              <w:rPr>
                <w:noProof/>
                <w:webHidden/>
              </w:rPr>
              <w:t>4</w:t>
            </w:r>
          </w:hyperlink>
        </w:p>
        <w:p w14:paraId="4A741E1A" w14:textId="6C4D107A" w:rsidR="00530D0D" w:rsidRDefault="000C6251">
          <w:pPr>
            <w:pStyle w:val="TOC3"/>
            <w:tabs>
              <w:tab w:val="right" w:leader="dot" w:pos="9016"/>
            </w:tabs>
            <w:rPr>
              <w:rFonts w:eastAsiaTheme="minorEastAsia"/>
              <w:noProof/>
              <w:lang w:eastAsia="en-NZ"/>
            </w:rPr>
          </w:pPr>
          <w:hyperlink w:anchor="_Toc5610113" w:history="1">
            <w:r w:rsidR="00530D0D" w:rsidRPr="003E084D">
              <w:rPr>
                <w:rStyle w:val="Hyperlink"/>
                <w:noProof/>
              </w:rPr>
              <w:t>Escape</w:t>
            </w:r>
            <w:r w:rsidR="00530D0D">
              <w:rPr>
                <w:noProof/>
                <w:webHidden/>
              </w:rPr>
              <w:tab/>
            </w:r>
            <w:r w:rsidR="000458BA">
              <w:rPr>
                <w:noProof/>
                <w:webHidden/>
              </w:rPr>
              <w:t>4</w:t>
            </w:r>
          </w:hyperlink>
        </w:p>
        <w:p w14:paraId="63B3AFD9" w14:textId="39068F66" w:rsidR="00530D0D" w:rsidRDefault="000C6251">
          <w:pPr>
            <w:pStyle w:val="TOC3"/>
            <w:tabs>
              <w:tab w:val="right" w:leader="dot" w:pos="9016"/>
            </w:tabs>
            <w:rPr>
              <w:rFonts w:eastAsiaTheme="minorEastAsia"/>
              <w:noProof/>
              <w:lang w:eastAsia="en-NZ"/>
            </w:rPr>
          </w:pPr>
          <w:hyperlink w:anchor="_Toc5610114" w:history="1">
            <w:r w:rsidR="00530D0D" w:rsidRPr="003E084D">
              <w:rPr>
                <w:rStyle w:val="Hyperlink"/>
                <w:noProof/>
              </w:rPr>
              <w:t>Hide</w:t>
            </w:r>
            <w:r w:rsidR="00530D0D">
              <w:rPr>
                <w:noProof/>
                <w:webHidden/>
              </w:rPr>
              <w:tab/>
            </w:r>
            <w:r w:rsidR="000458BA">
              <w:rPr>
                <w:noProof/>
                <w:webHidden/>
              </w:rPr>
              <w:t>4</w:t>
            </w:r>
          </w:hyperlink>
        </w:p>
        <w:p w14:paraId="7F6E00F4" w14:textId="4EAFBB95" w:rsidR="00530D0D" w:rsidRDefault="000C6251">
          <w:pPr>
            <w:pStyle w:val="TOC3"/>
            <w:tabs>
              <w:tab w:val="right" w:leader="dot" w:pos="9016"/>
            </w:tabs>
            <w:rPr>
              <w:rFonts w:eastAsiaTheme="minorEastAsia"/>
              <w:noProof/>
              <w:lang w:eastAsia="en-NZ"/>
            </w:rPr>
          </w:pPr>
          <w:hyperlink w:anchor="_Toc5610115" w:history="1">
            <w:r w:rsidR="00530D0D" w:rsidRPr="003E084D">
              <w:rPr>
                <w:rStyle w:val="Hyperlink"/>
                <w:noProof/>
              </w:rPr>
              <w:t>Take Action</w:t>
            </w:r>
            <w:r w:rsidR="00530D0D">
              <w:rPr>
                <w:noProof/>
                <w:webHidden/>
              </w:rPr>
              <w:tab/>
            </w:r>
            <w:r w:rsidR="000458BA">
              <w:rPr>
                <w:noProof/>
                <w:webHidden/>
              </w:rPr>
              <w:t>5</w:t>
            </w:r>
          </w:hyperlink>
        </w:p>
        <w:p w14:paraId="3A278AC6" w14:textId="455EFBE3" w:rsidR="00530D0D" w:rsidRDefault="000C6251">
          <w:pPr>
            <w:pStyle w:val="TOC1"/>
            <w:tabs>
              <w:tab w:val="right" w:leader="dot" w:pos="9016"/>
            </w:tabs>
            <w:rPr>
              <w:rFonts w:eastAsiaTheme="minorEastAsia"/>
              <w:noProof/>
              <w:lang w:eastAsia="en-NZ"/>
            </w:rPr>
          </w:pPr>
          <w:hyperlink w:anchor="_Toc5610116" w:history="1">
            <w:r w:rsidR="001926DF">
              <w:rPr>
                <w:rStyle w:val="Hyperlink"/>
                <w:noProof/>
              </w:rPr>
              <w:t>TABC</w:t>
            </w:r>
            <w:r w:rsidR="00530D0D" w:rsidRPr="003E084D">
              <w:rPr>
                <w:rStyle w:val="Hyperlink"/>
                <w:noProof/>
              </w:rPr>
              <w:t xml:space="preserve"> response procedure</w:t>
            </w:r>
            <w:r w:rsidR="00530D0D">
              <w:rPr>
                <w:noProof/>
                <w:webHidden/>
              </w:rPr>
              <w:tab/>
            </w:r>
            <w:r w:rsidR="000458BA">
              <w:rPr>
                <w:noProof/>
                <w:webHidden/>
              </w:rPr>
              <w:t>5</w:t>
            </w:r>
          </w:hyperlink>
        </w:p>
        <w:p w14:paraId="1A03AAC5" w14:textId="5CD92A3C" w:rsidR="00530D0D" w:rsidRDefault="000C6251">
          <w:pPr>
            <w:pStyle w:val="TOC2"/>
            <w:tabs>
              <w:tab w:val="right" w:leader="dot" w:pos="9016"/>
            </w:tabs>
            <w:rPr>
              <w:rFonts w:eastAsiaTheme="minorEastAsia"/>
              <w:noProof/>
              <w:lang w:eastAsia="en-NZ"/>
            </w:rPr>
          </w:pPr>
          <w:hyperlink w:anchor="_Toc5610117" w:history="1">
            <w:r w:rsidR="00530D0D" w:rsidRPr="003E084D">
              <w:rPr>
                <w:rStyle w:val="Hyperlink"/>
                <w:noProof/>
              </w:rPr>
              <w:t>Initial response</w:t>
            </w:r>
            <w:r w:rsidR="00530D0D">
              <w:rPr>
                <w:noProof/>
                <w:webHidden/>
              </w:rPr>
              <w:tab/>
            </w:r>
            <w:r w:rsidR="000458BA">
              <w:rPr>
                <w:noProof/>
                <w:webHidden/>
              </w:rPr>
              <w:t>5</w:t>
            </w:r>
          </w:hyperlink>
        </w:p>
        <w:p w14:paraId="19BAFD11" w14:textId="16401C0F" w:rsidR="00530D0D" w:rsidRDefault="000C6251">
          <w:pPr>
            <w:pStyle w:val="TOC2"/>
            <w:tabs>
              <w:tab w:val="right" w:leader="dot" w:pos="9016"/>
            </w:tabs>
            <w:rPr>
              <w:rFonts w:eastAsiaTheme="minorEastAsia"/>
              <w:noProof/>
              <w:lang w:eastAsia="en-NZ"/>
            </w:rPr>
          </w:pPr>
          <w:hyperlink w:anchor="_Toc5610118" w:history="1">
            <w:r w:rsidR="00530D0D" w:rsidRPr="003E084D">
              <w:rPr>
                <w:rStyle w:val="Hyperlink"/>
                <w:noProof/>
              </w:rPr>
              <w:t>Police response</w:t>
            </w:r>
            <w:r w:rsidR="00530D0D">
              <w:rPr>
                <w:noProof/>
                <w:webHidden/>
              </w:rPr>
              <w:tab/>
            </w:r>
            <w:r w:rsidR="000458BA">
              <w:rPr>
                <w:noProof/>
                <w:webHidden/>
              </w:rPr>
              <w:t>5</w:t>
            </w:r>
          </w:hyperlink>
        </w:p>
        <w:p w14:paraId="358B432D" w14:textId="28B85F39" w:rsidR="00530D0D" w:rsidRDefault="000C6251">
          <w:pPr>
            <w:pStyle w:val="TOC2"/>
            <w:tabs>
              <w:tab w:val="right" w:leader="dot" w:pos="9016"/>
            </w:tabs>
            <w:rPr>
              <w:rFonts w:eastAsiaTheme="minorEastAsia"/>
              <w:noProof/>
              <w:lang w:eastAsia="en-NZ"/>
            </w:rPr>
          </w:pPr>
          <w:hyperlink w:anchor="_Toc5610119" w:history="1">
            <w:r w:rsidR="00530D0D" w:rsidRPr="003E084D">
              <w:rPr>
                <w:rStyle w:val="Hyperlink"/>
                <w:noProof/>
              </w:rPr>
              <w:t>Information gathering</w:t>
            </w:r>
            <w:r w:rsidR="00530D0D">
              <w:rPr>
                <w:noProof/>
                <w:webHidden/>
              </w:rPr>
              <w:tab/>
            </w:r>
            <w:r w:rsidR="000458BA">
              <w:rPr>
                <w:noProof/>
                <w:webHidden/>
              </w:rPr>
              <w:t>6</w:t>
            </w:r>
          </w:hyperlink>
        </w:p>
        <w:p w14:paraId="3A9CF28F" w14:textId="6C159780" w:rsidR="00530D0D" w:rsidRDefault="000C6251">
          <w:pPr>
            <w:pStyle w:val="TOC1"/>
            <w:tabs>
              <w:tab w:val="right" w:leader="dot" w:pos="9016"/>
            </w:tabs>
            <w:rPr>
              <w:rFonts w:eastAsiaTheme="minorEastAsia"/>
              <w:noProof/>
              <w:lang w:eastAsia="en-NZ"/>
            </w:rPr>
          </w:pPr>
          <w:hyperlink w:anchor="_Toc5610120" w:history="1">
            <w:r w:rsidR="00530D0D" w:rsidRPr="003E084D">
              <w:rPr>
                <w:rStyle w:val="Hyperlink"/>
                <w:noProof/>
              </w:rPr>
              <w:t>APPENDIX A - Lockdown procedure</w:t>
            </w:r>
            <w:r w:rsidR="00530D0D">
              <w:rPr>
                <w:noProof/>
                <w:webHidden/>
              </w:rPr>
              <w:tab/>
            </w:r>
            <w:r w:rsidR="000458BA">
              <w:rPr>
                <w:noProof/>
                <w:webHidden/>
              </w:rPr>
              <w:t>7</w:t>
            </w:r>
          </w:hyperlink>
        </w:p>
        <w:p w14:paraId="3212304A" w14:textId="2E4CC77E" w:rsidR="00530D0D" w:rsidRDefault="000C6251">
          <w:pPr>
            <w:pStyle w:val="TOC1"/>
            <w:tabs>
              <w:tab w:val="right" w:leader="dot" w:pos="9016"/>
            </w:tabs>
            <w:rPr>
              <w:rFonts w:eastAsiaTheme="minorEastAsia"/>
              <w:noProof/>
              <w:lang w:eastAsia="en-NZ"/>
            </w:rPr>
          </w:pPr>
          <w:hyperlink w:anchor="_Toc5610121" w:history="1">
            <w:r w:rsidR="00530D0D" w:rsidRPr="003E084D">
              <w:rPr>
                <w:rStyle w:val="Hyperlink"/>
                <w:noProof/>
              </w:rPr>
              <w:t>APPENDIX B – Active Armed Offender Guidelines for crowded place</w:t>
            </w:r>
            <w:r w:rsidR="00530D0D">
              <w:rPr>
                <w:noProof/>
                <w:webHidden/>
              </w:rPr>
              <w:tab/>
            </w:r>
            <w:r w:rsidR="000458BA">
              <w:rPr>
                <w:noProof/>
                <w:webHidden/>
              </w:rPr>
              <w:t>8</w:t>
            </w:r>
          </w:hyperlink>
        </w:p>
        <w:p w14:paraId="4F1F1092" w14:textId="2E7D4710" w:rsidR="00B2015D" w:rsidRDefault="00B2015D">
          <w:pPr>
            <w:rPr>
              <w:b/>
              <w:bCs/>
              <w:noProof/>
            </w:rPr>
          </w:pPr>
          <w:r>
            <w:rPr>
              <w:b/>
              <w:bCs/>
              <w:noProof/>
            </w:rPr>
            <w:fldChar w:fldCharType="end"/>
          </w:r>
        </w:p>
      </w:sdtContent>
    </w:sdt>
    <w:p w14:paraId="6F41C2EE" w14:textId="1BA925DB" w:rsidR="00B2015D" w:rsidRDefault="00B2015D">
      <w:pPr>
        <w:rPr>
          <w:b/>
          <w:bCs/>
          <w:noProof/>
        </w:rPr>
      </w:pPr>
    </w:p>
    <w:p w14:paraId="431DF057" w14:textId="48BD4271" w:rsidR="00B2015D" w:rsidRDefault="00B2015D">
      <w:pPr>
        <w:rPr>
          <w:b/>
          <w:bCs/>
          <w:noProof/>
        </w:rPr>
      </w:pPr>
    </w:p>
    <w:p w14:paraId="7BAC353C" w14:textId="67C9DD76" w:rsidR="00B2015D" w:rsidRDefault="00B2015D" w:rsidP="001926DF"/>
    <w:p w14:paraId="1601F84D" w14:textId="77777777" w:rsidR="00B2015D" w:rsidRPr="00960FC1" w:rsidRDefault="00B2015D" w:rsidP="00960FC1"/>
    <w:p w14:paraId="4AB40C9F" w14:textId="77777777" w:rsidR="00B2015D" w:rsidRDefault="00B2015D">
      <w:pPr>
        <w:rPr>
          <w:rFonts w:asciiTheme="majorHAnsi" w:eastAsiaTheme="majorEastAsia" w:hAnsiTheme="majorHAnsi" w:cstheme="majorBidi"/>
          <w:color w:val="2F5496" w:themeColor="accent1" w:themeShade="BF"/>
          <w:sz w:val="32"/>
          <w:szCs w:val="32"/>
        </w:rPr>
      </w:pPr>
      <w:r>
        <w:br w:type="page"/>
      </w:r>
    </w:p>
    <w:p w14:paraId="308D5AAF" w14:textId="11B0E7AA" w:rsidR="00960FC1" w:rsidRDefault="00960FC1" w:rsidP="00960FC1">
      <w:pPr>
        <w:pStyle w:val="Heading1"/>
      </w:pPr>
      <w:bookmarkStart w:id="12" w:name="_Toc5610106"/>
      <w:r>
        <w:lastRenderedPageBreak/>
        <w:t>Introduction</w:t>
      </w:r>
      <w:bookmarkEnd w:id="12"/>
    </w:p>
    <w:p w14:paraId="6DC6B281" w14:textId="4B662FA3" w:rsidR="00A66CD9" w:rsidRPr="00960FC1" w:rsidRDefault="00960FC1" w:rsidP="00960FC1">
      <w:r>
        <w:t xml:space="preserve">This document has been written in response to the 15 </w:t>
      </w:r>
      <w:r w:rsidR="00C777C6">
        <w:t>March</w:t>
      </w:r>
      <w:r>
        <w:t xml:space="preserve"> 2019 mosque attacks in Christchurch</w:t>
      </w:r>
      <w:r w:rsidR="00C344B7">
        <w:t>, New Zealand</w:t>
      </w:r>
      <w:r>
        <w:t xml:space="preserve"> and is written to give </w:t>
      </w:r>
      <w:r w:rsidR="00A66CD9">
        <w:t xml:space="preserve">procedures to assist </w:t>
      </w:r>
      <w:r w:rsidR="003C6326">
        <w:t>TABC</w:t>
      </w:r>
      <w:r w:rsidR="00A66CD9">
        <w:t xml:space="preserve"> in managing potential attacks </w:t>
      </w:r>
      <w:r w:rsidR="00C344B7">
        <w:t>of</w:t>
      </w:r>
      <w:r w:rsidR="00A66CD9">
        <w:t xml:space="preserve"> a similar nature.</w:t>
      </w:r>
    </w:p>
    <w:p w14:paraId="586526A7" w14:textId="115B3627" w:rsidR="002E3215" w:rsidRPr="004B6090" w:rsidRDefault="00456346" w:rsidP="00DD4E3A">
      <w:pPr>
        <w:pStyle w:val="Heading1"/>
      </w:pPr>
      <w:bookmarkStart w:id="13" w:name="_Toc5610107"/>
      <w:r w:rsidRPr="004B6090">
        <w:t>Purpose of the policy</w:t>
      </w:r>
      <w:bookmarkEnd w:id="13"/>
    </w:p>
    <w:p w14:paraId="79522499" w14:textId="1B1E0D75" w:rsidR="00456346" w:rsidRDefault="00456346">
      <w:r>
        <w:t xml:space="preserve">This policy is written to provide guidelines should </w:t>
      </w:r>
      <w:r w:rsidR="003C6326">
        <w:t>TABC</w:t>
      </w:r>
      <w:r>
        <w:t xml:space="preserve"> be targeted for an Active Armed Offender</w:t>
      </w:r>
      <w:r w:rsidR="00BD6C48">
        <w:t xml:space="preserve"> situation.  The following guidelines are directed to minimise the number of potential victims should such an event occur.</w:t>
      </w:r>
    </w:p>
    <w:p w14:paraId="5C790D16" w14:textId="04D2E0DB" w:rsidR="00960FC1" w:rsidRPr="00960FC1" w:rsidRDefault="00960FC1">
      <w:r>
        <w:t xml:space="preserve">This policy is to be read alongside the </w:t>
      </w:r>
      <w:r>
        <w:rPr>
          <w:i/>
        </w:rPr>
        <w:t xml:space="preserve">Active Armed Offender Guidelines for Crowded Places: Australia-New Zealand Counter Terrorism Committee </w:t>
      </w:r>
      <w:r>
        <w:t xml:space="preserve">document, </w:t>
      </w:r>
      <w:r w:rsidR="00C344B7">
        <w:t>A</w:t>
      </w:r>
      <w:r>
        <w:t xml:space="preserve">ppendix </w:t>
      </w:r>
      <w:r w:rsidR="00C344B7">
        <w:t>B</w:t>
      </w:r>
      <w:r>
        <w:t>.</w:t>
      </w:r>
    </w:p>
    <w:p w14:paraId="2A4107BF" w14:textId="5DE495B8" w:rsidR="00157FCE" w:rsidRPr="00456346" w:rsidRDefault="00157FCE">
      <w:r>
        <w:t xml:space="preserve">An Active Armed Offender alert is a fluid situation that can and will likely change extremely quickly.  Following the </w:t>
      </w:r>
      <w:r w:rsidR="00C344B7">
        <w:t>‘</w:t>
      </w:r>
      <w:r>
        <w:t>Escape</w:t>
      </w:r>
      <w:r w:rsidR="009F0023">
        <w:t>, Hide, Take Action</w:t>
      </w:r>
      <w:r w:rsidR="00C344B7">
        <w:t>’</w:t>
      </w:r>
      <w:r w:rsidR="009F0023">
        <w:t xml:space="preserve"> guidelines will provide the best means of minimising or potentially eliminating </w:t>
      </w:r>
      <w:r w:rsidR="00A20013">
        <w:t>the threat an active armed offender poses.</w:t>
      </w:r>
    </w:p>
    <w:p w14:paraId="3B88ABBC" w14:textId="77777777" w:rsidR="002E3215" w:rsidRPr="002E3215" w:rsidRDefault="002E3215" w:rsidP="00DD4E3A">
      <w:pPr>
        <w:pStyle w:val="Heading1"/>
      </w:pPr>
      <w:bookmarkStart w:id="14" w:name="_Toc5610108"/>
      <w:r w:rsidRPr="004B6090">
        <w:t>Definitions</w:t>
      </w:r>
      <w:bookmarkEnd w:id="14"/>
    </w:p>
    <w:p w14:paraId="053127B0" w14:textId="6B7A7C62" w:rsidR="002E3215" w:rsidRDefault="002E3215" w:rsidP="00752A9B">
      <w:pPr>
        <w:ind w:left="567"/>
      </w:pPr>
      <w:r>
        <w:rPr>
          <w:b/>
        </w:rPr>
        <w:t xml:space="preserve">Active Armed Offender: </w:t>
      </w:r>
      <w:r>
        <w:t>An armed offender who is actively engaged in killing or attempting to kill people, and who demonstrated their intention to continue to do so while hav</w:t>
      </w:r>
      <w:r w:rsidR="001B7635">
        <w:t>ing</w:t>
      </w:r>
      <w:r>
        <w:t xml:space="preserve"> access to additional potential victims.</w:t>
      </w:r>
    </w:p>
    <w:p w14:paraId="49CC3CFD" w14:textId="0A58AEE1" w:rsidR="002E3215" w:rsidRDefault="002E3215" w:rsidP="00752A9B">
      <w:pPr>
        <w:ind w:left="567"/>
      </w:pPr>
      <w:r>
        <w:t>The weapons that an armed offender uses is not limited only to firearms or stabbing/cutting weapons.  It can involve any weapon that is capable, when used, to inflict serious harm and/or death.</w:t>
      </w:r>
    </w:p>
    <w:p w14:paraId="0739A065" w14:textId="0EFDFBBC" w:rsidR="00CB1872" w:rsidRPr="00CB1872" w:rsidRDefault="00CB1872" w:rsidP="00752A9B">
      <w:pPr>
        <w:ind w:left="567"/>
      </w:pPr>
      <w:r>
        <w:rPr>
          <w:b/>
        </w:rPr>
        <w:t xml:space="preserve">Code word: </w:t>
      </w:r>
      <w:r>
        <w:t xml:space="preserve">The code word is a </w:t>
      </w:r>
      <w:r w:rsidR="00D8553B">
        <w:t xml:space="preserve">word that would not be used </w:t>
      </w:r>
      <w:r w:rsidR="00CB1596">
        <w:t xml:space="preserve">within normal </w:t>
      </w:r>
      <w:r w:rsidR="00D8553B">
        <w:t>conversation</w:t>
      </w:r>
      <w:r w:rsidR="00CB1596">
        <w:t xml:space="preserve"> in the context of the </w:t>
      </w:r>
      <w:r w:rsidR="00D16D3C">
        <w:t xml:space="preserve">church location.  This code word should be known by all </w:t>
      </w:r>
      <w:r w:rsidR="00115E80">
        <w:t xml:space="preserve">ministry leaders and is to be communicated to the </w:t>
      </w:r>
      <w:r w:rsidR="00357E67">
        <w:t xml:space="preserve">police to be recorded </w:t>
      </w:r>
      <w:r w:rsidR="00134309">
        <w:t xml:space="preserve">on their system </w:t>
      </w:r>
      <w:r w:rsidR="00357E67">
        <w:t xml:space="preserve">against the </w:t>
      </w:r>
      <w:r w:rsidR="00126FC6">
        <w:t>property.</w:t>
      </w:r>
      <w:r w:rsidR="00D8553B">
        <w:t xml:space="preserve"> </w:t>
      </w:r>
    </w:p>
    <w:p w14:paraId="3B4C9CA3" w14:textId="2908DA52" w:rsidR="002E3215" w:rsidRDefault="002E3215" w:rsidP="00752A9B">
      <w:pPr>
        <w:ind w:left="567"/>
      </w:pPr>
      <w:r>
        <w:rPr>
          <w:b/>
        </w:rPr>
        <w:t>Improvised Explosive Device (IED):</w:t>
      </w:r>
      <w:r>
        <w:t xml:space="preserve"> A device made or placed in an improvised way that incorporates destructive, lethal, noxious, pyrotechnic or incendiary chemicals and is designed to destroy, incapacitate, harass or distract.</w:t>
      </w:r>
    </w:p>
    <w:p w14:paraId="53AC4E6F" w14:textId="3B92311A" w:rsidR="00C344B7" w:rsidRDefault="00C344B7" w:rsidP="00752A9B">
      <w:pPr>
        <w:ind w:left="567"/>
      </w:pPr>
      <w:r>
        <w:rPr>
          <w:b/>
        </w:rPr>
        <w:t>Lockdown:</w:t>
      </w:r>
      <w:r>
        <w:t xml:space="preserve"> Procedure to securely minimise contact of the general public with an active armed offender by creating barriers.</w:t>
      </w:r>
    </w:p>
    <w:p w14:paraId="53BB18C2" w14:textId="42CF0416" w:rsidR="00CF32B6" w:rsidRDefault="00CF32B6" w:rsidP="00CF32B6">
      <w:pPr>
        <w:pStyle w:val="Heading1"/>
      </w:pPr>
      <w:bookmarkStart w:id="15" w:name="_Toc5610109"/>
      <w:r>
        <w:t>Overview of an active armed offender incident</w:t>
      </w:r>
      <w:bookmarkEnd w:id="15"/>
    </w:p>
    <w:p w14:paraId="0521F42F" w14:textId="0B1D6662" w:rsidR="002E3215" w:rsidRPr="004B6090" w:rsidRDefault="002E3215" w:rsidP="00CF32B6">
      <w:pPr>
        <w:pStyle w:val="Heading2"/>
      </w:pPr>
      <w:bookmarkStart w:id="16" w:name="_Toc5610110"/>
      <w:r w:rsidRPr="004B6090">
        <w:t>Characteristics</w:t>
      </w:r>
      <w:bookmarkEnd w:id="16"/>
    </w:p>
    <w:p w14:paraId="02A14FD2" w14:textId="77777777" w:rsidR="002E3215" w:rsidRDefault="002E3215">
      <w:r>
        <w:t>An active armed offender will attempt to kill or injure as many people as possible in the shortest period of time.  They will therefore target places with the greatest number of people in close proximity.</w:t>
      </w:r>
    </w:p>
    <w:p w14:paraId="017FED3B" w14:textId="77777777" w:rsidR="002E3215" w:rsidRDefault="002E3215">
      <w:r>
        <w:t xml:space="preserve">The sudden and rapid nature of active armed offender incidents find them over within a relatively short period of time.  </w:t>
      </w:r>
      <w:r w:rsidR="00F20823">
        <w:t>Approximately 70% of incidents will end within five minutes of starting.</w:t>
      </w:r>
    </w:p>
    <w:p w14:paraId="23BC9DEB" w14:textId="754E983B" w:rsidR="00F20823" w:rsidRDefault="00F20823">
      <w:r>
        <w:t>The Christchurch mosque attack (2019) was over within six minutes leaving 49 people dead at that time (another individual later died from his injuries).  Police arrived on the scene six minutes after the first 111 call.</w:t>
      </w:r>
    </w:p>
    <w:p w14:paraId="63330020" w14:textId="7DC6425F" w:rsidR="001C41FE" w:rsidRDefault="001C41FE">
      <w:r>
        <w:lastRenderedPageBreak/>
        <w:t xml:space="preserve">For this reason, it is important to move quickly and swiftly to put as many people as possible into locked rooms.  People should not search for </w:t>
      </w:r>
      <w:r w:rsidR="00CE4F2F">
        <w:t xml:space="preserve">members of their family or friends; they should immediately follow the Escape, Hide or Take Action </w:t>
      </w:r>
      <w:r w:rsidR="00F701FA">
        <w:t>protocols.</w:t>
      </w:r>
    </w:p>
    <w:p w14:paraId="3CA3C3D6" w14:textId="2CDFB769" w:rsidR="003B57B2" w:rsidRPr="004B6090" w:rsidRDefault="003B57B2" w:rsidP="00CF32B6">
      <w:pPr>
        <w:pStyle w:val="Heading2"/>
      </w:pPr>
      <w:bookmarkStart w:id="17" w:name="_Toc5610111"/>
      <w:r w:rsidRPr="004B6090">
        <w:t>General features</w:t>
      </w:r>
      <w:bookmarkEnd w:id="17"/>
    </w:p>
    <w:p w14:paraId="73DCD08F" w14:textId="0302175B" w:rsidR="007A42CA" w:rsidRDefault="007A42CA">
      <w:r>
        <w:t>While there have not been any consistent features of active armed offender incidents in New Zealand or Australia</w:t>
      </w:r>
      <w:r w:rsidR="00622D43">
        <w:t>, there have been some common elements identified from other international incidents;</w:t>
      </w:r>
    </w:p>
    <w:p w14:paraId="0246A40D" w14:textId="3DD80296" w:rsidR="00622D43" w:rsidRDefault="00CD2027" w:rsidP="00622D43">
      <w:pPr>
        <w:pStyle w:val="ListParagraph"/>
        <w:numPr>
          <w:ilvl w:val="0"/>
          <w:numId w:val="1"/>
        </w:numPr>
      </w:pPr>
      <w:r>
        <w:t xml:space="preserve">Active armed offender incidents generally occur in </w:t>
      </w:r>
      <w:r w:rsidR="00FC6DBB">
        <w:t>places where the offender is presented with a large number of potential victims;</w:t>
      </w:r>
    </w:p>
    <w:p w14:paraId="22E7FD40" w14:textId="04A60A1A" w:rsidR="00FC6DBB" w:rsidRDefault="00FC6DBB" w:rsidP="00622D43">
      <w:pPr>
        <w:pStyle w:val="ListParagraph"/>
        <w:numPr>
          <w:ilvl w:val="0"/>
          <w:numId w:val="1"/>
        </w:numPr>
      </w:pPr>
      <w:r>
        <w:t>The majority of active armed offender incidents</w:t>
      </w:r>
      <w:r w:rsidR="00467BD4">
        <w:t xml:space="preserve"> evolve rapidly and resolve quickly;</w:t>
      </w:r>
    </w:p>
    <w:p w14:paraId="0F596B9B" w14:textId="4C6FA8E5" w:rsidR="00467BD4" w:rsidRDefault="00467BD4" w:rsidP="00622D43">
      <w:pPr>
        <w:pStyle w:val="ListParagraph"/>
        <w:numPr>
          <w:ilvl w:val="0"/>
          <w:numId w:val="1"/>
        </w:numPr>
      </w:pPr>
      <w:r>
        <w:t>Many active armed offenders will continue to inflict injury or death until</w:t>
      </w:r>
      <w:r w:rsidR="00CC3ECE">
        <w:t xml:space="preserve"> some form of intervention occurs;</w:t>
      </w:r>
    </w:p>
    <w:p w14:paraId="72AF49F5" w14:textId="2AE8F158" w:rsidR="00CC3ECE" w:rsidRDefault="00CC3ECE" w:rsidP="00622D43">
      <w:pPr>
        <w:pStyle w:val="ListParagraph"/>
        <w:numPr>
          <w:ilvl w:val="0"/>
          <w:numId w:val="1"/>
        </w:numPr>
      </w:pPr>
      <w:r>
        <w:t>Most incidents will not be resolved through negotiation or peaceful means.</w:t>
      </w:r>
    </w:p>
    <w:p w14:paraId="457F9635" w14:textId="24BA32D2" w:rsidR="006A7744" w:rsidRPr="004B6090" w:rsidRDefault="006A7744" w:rsidP="00CF32B6">
      <w:pPr>
        <w:pStyle w:val="Heading2"/>
      </w:pPr>
      <w:bookmarkStart w:id="18" w:name="_Toc5610112"/>
      <w:r w:rsidRPr="004B6090">
        <w:t>How to respond</w:t>
      </w:r>
      <w:bookmarkEnd w:id="18"/>
    </w:p>
    <w:p w14:paraId="0616C9D7" w14:textId="40AF124B" w:rsidR="006A7744" w:rsidRDefault="00C5766B" w:rsidP="006A7744">
      <w:r>
        <w:t xml:space="preserve">There are three general guidelines that should govern the response of individuals involved in an active armed offender incident; </w:t>
      </w:r>
      <w:r w:rsidR="00CB03A6">
        <w:t>Escape</w:t>
      </w:r>
      <w:r>
        <w:t xml:space="preserve">, Hide, </w:t>
      </w:r>
      <w:r w:rsidR="008E319B">
        <w:t>Take Action</w:t>
      </w:r>
      <w:r w:rsidR="00134309">
        <w:t>.</w:t>
      </w:r>
    </w:p>
    <w:p w14:paraId="40A77B02" w14:textId="04915149" w:rsidR="00A01511" w:rsidRPr="00483A1E" w:rsidRDefault="00CB03A6" w:rsidP="00CF32B6">
      <w:pPr>
        <w:pStyle w:val="Heading3"/>
      </w:pPr>
      <w:bookmarkStart w:id="19" w:name="_Toc5610113"/>
      <w:r w:rsidRPr="00483A1E">
        <w:t>Escape</w:t>
      </w:r>
      <w:bookmarkEnd w:id="19"/>
    </w:p>
    <w:p w14:paraId="454DBC60" w14:textId="2CF58F89" w:rsidR="00B83F1E" w:rsidRPr="00B53449" w:rsidRDefault="00B53449" w:rsidP="00752A9B">
      <w:pPr>
        <w:ind w:left="567"/>
        <w:rPr>
          <w:b/>
        </w:rPr>
      </w:pPr>
      <w:r>
        <w:rPr>
          <w:b/>
        </w:rPr>
        <w:t xml:space="preserve">Your priority in an active offender incident is to remove yourself and those with you from any potential harm; this </w:t>
      </w:r>
      <w:r w:rsidR="000202E6">
        <w:rPr>
          <w:b/>
        </w:rPr>
        <w:t>may involve escaping the building o</w:t>
      </w:r>
      <w:r w:rsidR="00C8119A">
        <w:rPr>
          <w:b/>
        </w:rPr>
        <w:t>r</w:t>
      </w:r>
      <w:r w:rsidR="000202E6">
        <w:rPr>
          <w:b/>
        </w:rPr>
        <w:t xml:space="preserve"> simply the immediate area you are in.</w:t>
      </w:r>
    </w:p>
    <w:p w14:paraId="4B6507AD" w14:textId="55E8212E" w:rsidR="00CB03A6" w:rsidRDefault="00CB03A6" w:rsidP="00752A9B">
      <w:pPr>
        <w:ind w:left="567"/>
      </w:pPr>
      <w:r>
        <w:t xml:space="preserve">If you </w:t>
      </w:r>
      <w:r w:rsidR="007C1C01">
        <w:t xml:space="preserve">and those in your care </w:t>
      </w:r>
      <w:r>
        <w:t xml:space="preserve">are capable and it is safe to do so, look to escape the </w:t>
      </w:r>
      <w:r w:rsidR="00444A45">
        <w:t>initial area and continue to move away from the area until you are in a place of safety.  Do not attempt to take valuables with you</w:t>
      </w:r>
      <w:r w:rsidR="007C1C01">
        <w:t xml:space="preserve"> and look to leave the building through the safest escape route.</w:t>
      </w:r>
    </w:p>
    <w:p w14:paraId="7C585C7A" w14:textId="42D7FFC0" w:rsidR="000A7119" w:rsidRDefault="000A7119" w:rsidP="00752A9B">
      <w:pPr>
        <w:ind w:left="567"/>
      </w:pPr>
      <w:r>
        <w:t xml:space="preserve">Do not attempt to return to the </w:t>
      </w:r>
      <w:r w:rsidR="00980B95">
        <w:t>TABC</w:t>
      </w:r>
      <w:r w:rsidR="005F1487">
        <w:t xml:space="preserve"> buildings unless directed to do so by Police staff.</w:t>
      </w:r>
    </w:p>
    <w:p w14:paraId="32909B2B" w14:textId="09E17F52" w:rsidR="007D4D82" w:rsidRDefault="00A50C0B" w:rsidP="00752A9B">
      <w:pPr>
        <w:pStyle w:val="ListParagraph"/>
        <w:numPr>
          <w:ilvl w:val="0"/>
          <w:numId w:val="13"/>
        </w:numPr>
        <w:ind w:left="993"/>
      </w:pPr>
      <w:r>
        <w:t>Leave your belongs behind (except your cell phone)</w:t>
      </w:r>
    </w:p>
    <w:p w14:paraId="2ADE10C2" w14:textId="275212FE" w:rsidR="00A50C0B" w:rsidRDefault="00A50C0B" w:rsidP="00752A9B">
      <w:pPr>
        <w:pStyle w:val="ListParagraph"/>
        <w:numPr>
          <w:ilvl w:val="0"/>
          <w:numId w:val="13"/>
        </w:numPr>
        <w:ind w:left="993"/>
      </w:pPr>
      <w:r>
        <w:t>Stay away from open areas or evacuation points</w:t>
      </w:r>
    </w:p>
    <w:p w14:paraId="12AF7025" w14:textId="75512AF1" w:rsidR="00A50C0B" w:rsidRDefault="006B641C" w:rsidP="00752A9B">
      <w:pPr>
        <w:pStyle w:val="ListParagraph"/>
        <w:numPr>
          <w:ilvl w:val="0"/>
          <w:numId w:val="13"/>
        </w:numPr>
        <w:ind w:left="993"/>
      </w:pPr>
      <w:r>
        <w:t>If possible, direct others to places of safety or evacuation</w:t>
      </w:r>
    </w:p>
    <w:p w14:paraId="45E94A8D" w14:textId="326E43CA" w:rsidR="006B641C" w:rsidRDefault="006B641C" w:rsidP="00752A9B">
      <w:pPr>
        <w:pStyle w:val="ListParagraph"/>
        <w:numPr>
          <w:ilvl w:val="0"/>
          <w:numId w:val="13"/>
        </w:numPr>
        <w:ind w:left="993"/>
      </w:pPr>
      <w:r>
        <w:t>Getting out of sight is a priority in an active offender incident</w:t>
      </w:r>
    </w:p>
    <w:p w14:paraId="0C122737" w14:textId="0FE70E47" w:rsidR="000202E6" w:rsidRPr="00483A1E" w:rsidRDefault="007C1C01" w:rsidP="00CF32B6">
      <w:pPr>
        <w:pStyle w:val="Heading3"/>
      </w:pPr>
      <w:bookmarkStart w:id="20" w:name="_Toc5610114"/>
      <w:r w:rsidRPr="00483A1E">
        <w:t>Hide</w:t>
      </w:r>
      <w:bookmarkEnd w:id="20"/>
    </w:p>
    <w:p w14:paraId="091DF413" w14:textId="3F0F0970" w:rsidR="000202E6" w:rsidRPr="00B50490" w:rsidRDefault="00B50490" w:rsidP="00752A9B">
      <w:pPr>
        <w:ind w:left="567"/>
        <w:rPr>
          <w:b/>
        </w:rPr>
      </w:pPr>
      <w:r>
        <w:rPr>
          <w:b/>
        </w:rPr>
        <w:t xml:space="preserve">If you do not believe that you can safely evacuate, you should </w:t>
      </w:r>
      <w:r w:rsidR="00704E0C">
        <w:rPr>
          <w:b/>
        </w:rPr>
        <w:t xml:space="preserve">look to hide yourself and those with you out of sight.  </w:t>
      </w:r>
    </w:p>
    <w:p w14:paraId="6827AA46" w14:textId="2F7726F3" w:rsidR="007C1C01" w:rsidRDefault="007C1C01" w:rsidP="00752A9B">
      <w:pPr>
        <w:ind w:left="567"/>
      </w:pPr>
      <w:r>
        <w:t>If you are not in a position to escape, then you should attempt to hide yourself and those in your care.</w:t>
      </w:r>
      <w:r w:rsidR="00686857">
        <w:t xml:space="preserve">  </w:t>
      </w:r>
      <w:r w:rsidR="00F72BA1">
        <w:t>Make every step to keep yourself and those in your care out of sight of the active armed offender.</w:t>
      </w:r>
    </w:p>
    <w:p w14:paraId="4F5506D6" w14:textId="577BA6DC" w:rsidR="00F72BA1" w:rsidRDefault="00F72BA1" w:rsidP="00752A9B">
      <w:pPr>
        <w:ind w:left="567"/>
      </w:pPr>
      <w:r>
        <w:t>Consider the following:</w:t>
      </w:r>
    </w:p>
    <w:p w14:paraId="3DBD1C6D" w14:textId="2C7C52F3" w:rsidR="00F72BA1" w:rsidRDefault="00D13E68" w:rsidP="00752A9B">
      <w:pPr>
        <w:pStyle w:val="ListParagraph"/>
        <w:numPr>
          <w:ilvl w:val="0"/>
          <w:numId w:val="2"/>
        </w:numPr>
        <w:ind w:left="993"/>
      </w:pPr>
      <w:r>
        <w:t>Look to lock the doors immediately to the room in which you are situated</w:t>
      </w:r>
    </w:p>
    <w:p w14:paraId="3659A3C4" w14:textId="65843F23" w:rsidR="007617EA" w:rsidRDefault="007617EA" w:rsidP="00752A9B">
      <w:pPr>
        <w:pStyle w:val="ListParagraph"/>
        <w:numPr>
          <w:ilvl w:val="0"/>
          <w:numId w:val="2"/>
        </w:numPr>
        <w:ind w:left="993"/>
      </w:pPr>
      <w:r>
        <w:t>Turn off lights and remain silent</w:t>
      </w:r>
    </w:p>
    <w:p w14:paraId="1D771914" w14:textId="08062F7E" w:rsidR="004976C0" w:rsidRDefault="004976C0" w:rsidP="00752A9B">
      <w:pPr>
        <w:pStyle w:val="ListParagraph"/>
        <w:numPr>
          <w:ilvl w:val="0"/>
          <w:numId w:val="2"/>
        </w:numPr>
        <w:ind w:left="993"/>
      </w:pPr>
      <w:r>
        <w:t>Seek to hide in darkened corners out of sight of the main entrance</w:t>
      </w:r>
    </w:p>
    <w:p w14:paraId="51F476DF" w14:textId="767DBD35" w:rsidR="00D13E68" w:rsidRDefault="00D13E68" w:rsidP="00752A9B">
      <w:pPr>
        <w:pStyle w:val="ListParagraph"/>
        <w:numPr>
          <w:ilvl w:val="0"/>
          <w:numId w:val="2"/>
        </w:numPr>
        <w:ind w:left="993"/>
      </w:pPr>
      <w:r>
        <w:t>If possible, block entrance ways with various obstacles (chairs, desks, bookshelves)</w:t>
      </w:r>
    </w:p>
    <w:p w14:paraId="50D09BE1" w14:textId="45D9BCA4" w:rsidR="00D13E68" w:rsidRDefault="00D13E68" w:rsidP="00752A9B">
      <w:pPr>
        <w:pStyle w:val="ListParagraph"/>
        <w:numPr>
          <w:ilvl w:val="0"/>
          <w:numId w:val="2"/>
        </w:numPr>
        <w:ind w:left="993"/>
      </w:pPr>
      <w:r>
        <w:t>If possible, cover windows to obstruct view</w:t>
      </w:r>
    </w:p>
    <w:p w14:paraId="4D26AC9B" w14:textId="4297908C" w:rsidR="002A1EE4" w:rsidRDefault="002A1EE4" w:rsidP="00752A9B">
      <w:pPr>
        <w:pStyle w:val="ListParagraph"/>
        <w:numPr>
          <w:ilvl w:val="0"/>
          <w:numId w:val="2"/>
        </w:numPr>
        <w:ind w:left="993"/>
      </w:pPr>
      <w:r>
        <w:t>Turn cell phones on to silent</w:t>
      </w:r>
    </w:p>
    <w:p w14:paraId="4B911BDB" w14:textId="15FF430B" w:rsidR="00D300DF" w:rsidRDefault="00D300DF" w:rsidP="00752A9B">
      <w:pPr>
        <w:pStyle w:val="ListParagraph"/>
        <w:numPr>
          <w:ilvl w:val="0"/>
          <w:numId w:val="2"/>
        </w:numPr>
        <w:ind w:left="993"/>
      </w:pPr>
      <w:r>
        <w:lastRenderedPageBreak/>
        <w:t>If possible, phone emergency services on 111</w:t>
      </w:r>
      <w:r w:rsidR="008242DE">
        <w:t xml:space="preserve"> and advise of your location</w:t>
      </w:r>
    </w:p>
    <w:p w14:paraId="6D11E3EB" w14:textId="284220B2" w:rsidR="00687C0B" w:rsidRDefault="008242DE" w:rsidP="00752A9B">
      <w:pPr>
        <w:ind w:left="567"/>
      </w:pPr>
      <w:r>
        <w:t xml:space="preserve">You should constantly be assessing and reassessing your current options.  </w:t>
      </w:r>
      <w:r w:rsidR="00687C0B">
        <w:t xml:space="preserve">If the possibility arises to escape the building </w:t>
      </w:r>
      <w:r w:rsidR="00687C0B" w:rsidRPr="00C26953">
        <w:rPr>
          <w:u w:val="single"/>
        </w:rPr>
        <w:t>safely</w:t>
      </w:r>
      <w:r w:rsidR="00687C0B">
        <w:t>, then look to do so.</w:t>
      </w:r>
    </w:p>
    <w:p w14:paraId="5F0ED294" w14:textId="0EF02D86" w:rsidR="005F1487" w:rsidRDefault="005F1487" w:rsidP="00752A9B">
      <w:pPr>
        <w:ind w:left="567"/>
      </w:pPr>
      <w:r w:rsidRPr="00891D34">
        <w:t xml:space="preserve">Remain hidden until </w:t>
      </w:r>
      <w:r w:rsidR="006E228A" w:rsidRPr="00891D34">
        <w:t xml:space="preserve">Police arrive.  </w:t>
      </w:r>
      <w:r w:rsidR="00034AD8" w:rsidRPr="00891D34">
        <w:t>The code word</w:t>
      </w:r>
      <w:r w:rsidR="008D3C44" w:rsidRPr="00891D34">
        <w:t xml:space="preserve"> </w:t>
      </w:r>
      <w:r w:rsidR="002D7422">
        <w:t>RAMBO</w:t>
      </w:r>
      <w:r w:rsidR="008D3C44" w:rsidRPr="00891D34">
        <w:t xml:space="preserve"> will be used to initiate an evacuation.  The code word is not to be initiated by </w:t>
      </w:r>
      <w:r w:rsidR="001A46F9">
        <w:t>TABC</w:t>
      </w:r>
      <w:r w:rsidR="008D3C44" w:rsidRPr="00891D34">
        <w:t xml:space="preserve"> </w:t>
      </w:r>
      <w:r w:rsidR="003F30D1" w:rsidRPr="00891D34">
        <w:t>personnel unless directed to do so by the Police.</w:t>
      </w:r>
    </w:p>
    <w:p w14:paraId="0685916D" w14:textId="77777777" w:rsidR="00C15736" w:rsidRPr="00483A1E" w:rsidRDefault="00691CAE" w:rsidP="00CF32B6">
      <w:pPr>
        <w:pStyle w:val="Heading3"/>
      </w:pPr>
      <w:bookmarkStart w:id="21" w:name="_Toc5610115"/>
      <w:r w:rsidRPr="00483A1E">
        <w:t>Take Action</w:t>
      </w:r>
      <w:bookmarkEnd w:id="21"/>
      <w:r w:rsidR="00687C0B" w:rsidRPr="00483A1E">
        <w:t xml:space="preserve"> </w:t>
      </w:r>
    </w:p>
    <w:p w14:paraId="2EE63CAD" w14:textId="393B2E02" w:rsidR="00C15736" w:rsidRPr="00C15736" w:rsidRDefault="00C15736" w:rsidP="00752A9B">
      <w:pPr>
        <w:ind w:left="567"/>
        <w:rPr>
          <w:b/>
        </w:rPr>
      </w:pPr>
      <w:r>
        <w:rPr>
          <w:b/>
        </w:rPr>
        <w:t xml:space="preserve">In extreme circumstances, actions may be necessary to </w:t>
      </w:r>
      <w:r w:rsidR="002910D1">
        <w:rPr>
          <w:b/>
        </w:rPr>
        <w:t>prevent further injury o</w:t>
      </w:r>
      <w:r w:rsidR="00490701">
        <w:rPr>
          <w:b/>
        </w:rPr>
        <w:t>r</w:t>
      </w:r>
      <w:r w:rsidR="002910D1">
        <w:rPr>
          <w:b/>
        </w:rPr>
        <w:t xml:space="preserve"> death. </w:t>
      </w:r>
      <w:r w:rsidR="00141991">
        <w:rPr>
          <w:b/>
        </w:rPr>
        <w:t xml:space="preserve">  This option should only be seen as a last resort.</w:t>
      </w:r>
      <w:r w:rsidR="002910D1">
        <w:rPr>
          <w:b/>
        </w:rPr>
        <w:t xml:space="preserve"> </w:t>
      </w:r>
    </w:p>
    <w:p w14:paraId="2BA52552" w14:textId="6CC3CC53" w:rsidR="00687C0B" w:rsidRDefault="00863FED" w:rsidP="00752A9B">
      <w:pPr>
        <w:ind w:left="567"/>
      </w:pPr>
      <w:r>
        <w:t xml:space="preserve">If the </w:t>
      </w:r>
      <w:r w:rsidR="00836A42">
        <w:t>necessity and opportunity</w:t>
      </w:r>
      <w:r>
        <w:t xml:space="preserve"> </w:t>
      </w:r>
      <w:r w:rsidR="00E1796E">
        <w:t>arise</w:t>
      </w:r>
      <w:r>
        <w:t xml:space="preserve">, the option may be available </w:t>
      </w:r>
      <w:r w:rsidR="00CD4D75">
        <w:t>to take action against the active armed offender.  This should only be considered in extreme circumstances where the escape or hide options are not available.</w:t>
      </w:r>
    </w:p>
    <w:p w14:paraId="2E826E4F" w14:textId="77777777" w:rsidR="00CF32B6" w:rsidRDefault="00CF32B6" w:rsidP="00752A9B">
      <w:pPr>
        <w:ind w:left="567"/>
      </w:pPr>
    </w:p>
    <w:p w14:paraId="26A70FDD" w14:textId="7C1A7498" w:rsidR="00CF32B6" w:rsidRDefault="001A46F9" w:rsidP="00CF32B6">
      <w:pPr>
        <w:pStyle w:val="Heading1"/>
      </w:pPr>
      <w:bookmarkStart w:id="22" w:name="_Toc5610116"/>
      <w:r>
        <w:t>TABC</w:t>
      </w:r>
      <w:r w:rsidR="00CF32B6">
        <w:t xml:space="preserve"> response procedure</w:t>
      </w:r>
      <w:bookmarkEnd w:id="22"/>
    </w:p>
    <w:p w14:paraId="189CAC9C" w14:textId="66ADAA36" w:rsidR="003F30D1" w:rsidRPr="004B6090" w:rsidRDefault="003F30D1" w:rsidP="00CF32B6">
      <w:pPr>
        <w:pStyle w:val="Heading2"/>
      </w:pPr>
      <w:bookmarkStart w:id="23" w:name="_Toc5610117"/>
      <w:r w:rsidRPr="004B6090">
        <w:t>Initial respons</w:t>
      </w:r>
      <w:r w:rsidR="00CF32B6">
        <w:t>e</w:t>
      </w:r>
      <w:bookmarkEnd w:id="23"/>
    </w:p>
    <w:p w14:paraId="09413D88" w14:textId="517C9A85" w:rsidR="000F6803" w:rsidRDefault="000F6803" w:rsidP="00687C0B">
      <w:r w:rsidRPr="00C364D2">
        <w:t xml:space="preserve">At first sighting, </w:t>
      </w:r>
      <w:r w:rsidR="00B82506" w:rsidRPr="00C364D2">
        <w:t xml:space="preserve">a member of our team </w:t>
      </w:r>
      <w:r w:rsidR="00E5693F" w:rsidRPr="00C364D2">
        <w:t xml:space="preserve">needs to </w:t>
      </w:r>
      <w:r w:rsidRPr="00C364D2">
        <w:t xml:space="preserve">loudly call out </w:t>
      </w:r>
      <w:r w:rsidR="003726AA">
        <w:t>RAMBO</w:t>
      </w:r>
      <w:r w:rsidRPr="00C364D2">
        <w:t xml:space="preserve">.  This phrase will be used to initiate </w:t>
      </w:r>
      <w:r w:rsidR="00877807" w:rsidRPr="00C364D2">
        <w:t xml:space="preserve">a lockdown procedure </w:t>
      </w:r>
      <w:r w:rsidR="00C364D2">
        <w:t>at</w:t>
      </w:r>
      <w:r w:rsidR="00877807" w:rsidRPr="00C364D2">
        <w:t xml:space="preserve"> </w:t>
      </w:r>
      <w:r w:rsidR="001A46F9">
        <w:t>TABC</w:t>
      </w:r>
      <w:r w:rsidR="00C364D2">
        <w:t xml:space="preserve"> as defined in Appendix A</w:t>
      </w:r>
      <w:r w:rsidR="00877807" w:rsidRPr="00C364D2">
        <w:t>.</w:t>
      </w:r>
      <w:r w:rsidR="00877807">
        <w:t xml:space="preserve">  This code word should be communicated to all areas to the building in the fastest possible manner.</w:t>
      </w:r>
    </w:p>
    <w:p w14:paraId="75C97AA9" w14:textId="30EF265A" w:rsidR="00384444" w:rsidRDefault="00384444" w:rsidP="00687C0B">
      <w:r>
        <w:t xml:space="preserve">Upon hearing the code word, </w:t>
      </w:r>
      <w:r w:rsidR="00BB5D31">
        <w:t xml:space="preserve">ministry personnel should look to initiate the lockdown procedures for the building.  </w:t>
      </w:r>
      <w:r w:rsidR="009E2824">
        <w:t xml:space="preserve">Every step taken to limit the access an offender has to potential victims in an incident will be </w:t>
      </w:r>
      <w:r w:rsidR="007D5D51">
        <w:t>crucial as the incident unfolds.</w:t>
      </w:r>
    </w:p>
    <w:p w14:paraId="5E15748D" w14:textId="7032D27F" w:rsidR="00E5693F" w:rsidRPr="004B6090" w:rsidRDefault="00E5693F" w:rsidP="00CF32B6">
      <w:pPr>
        <w:pStyle w:val="Heading2"/>
      </w:pPr>
      <w:bookmarkStart w:id="24" w:name="_Toc5610118"/>
      <w:r w:rsidRPr="004B6090">
        <w:t xml:space="preserve">Police </w:t>
      </w:r>
      <w:r w:rsidR="00CF32B6">
        <w:t>r</w:t>
      </w:r>
      <w:r w:rsidRPr="004B6090">
        <w:t>esponse</w:t>
      </w:r>
      <w:bookmarkEnd w:id="24"/>
    </w:p>
    <w:p w14:paraId="79A7B39B" w14:textId="50322FC3" w:rsidR="00E5693F" w:rsidRDefault="0014340E" w:rsidP="00687C0B">
      <w:r>
        <w:t xml:space="preserve">The New Zealand Police and specifically their Armed Offender Squads are trained for Active Armed Offenders.  Upon receipt of a call, </w:t>
      </w:r>
      <w:r w:rsidR="00CD589B">
        <w:t xml:space="preserve">Police will respond to </w:t>
      </w:r>
      <w:r w:rsidR="001A46F9">
        <w:t>TABC</w:t>
      </w:r>
      <w:r w:rsidR="00CF32B6">
        <w:t>.</w:t>
      </w:r>
    </w:p>
    <w:p w14:paraId="588A6BC9" w14:textId="619F1BEA" w:rsidR="00CD589B" w:rsidRDefault="00CD589B" w:rsidP="00687C0B">
      <w:r>
        <w:t>They are trained to systematically search the premise</w:t>
      </w:r>
      <w:r w:rsidR="000032C7">
        <w:t>s</w:t>
      </w:r>
      <w:r>
        <w:t xml:space="preserve"> for the Active Armed Offender.  To do so, they will likely move past both</w:t>
      </w:r>
      <w:r w:rsidR="004816BF">
        <w:t xml:space="preserve"> the injured and the deceased.  Their initial priority must be to eliminate the ongoing threat that the offender poses.</w:t>
      </w:r>
    </w:p>
    <w:p w14:paraId="28923BDA" w14:textId="2A04E1BA" w:rsidR="003024AF" w:rsidRDefault="003024AF" w:rsidP="00687C0B">
      <w:r>
        <w:t xml:space="preserve">Once the Police have located and eliminated the threat, they will then turn to the </w:t>
      </w:r>
      <w:r w:rsidR="006B46AE">
        <w:t xml:space="preserve">rescue of </w:t>
      </w:r>
      <w:r w:rsidR="00CF32B6">
        <w:t>individuals.</w:t>
      </w:r>
    </w:p>
    <w:p w14:paraId="666DC4B7" w14:textId="1534DFD4" w:rsidR="006B46AE" w:rsidRDefault="00446948" w:rsidP="00687C0B">
      <w:r w:rsidRPr="00C91C3C">
        <w:t xml:space="preserve">As they approach a locked room, they will use the </w:t>
      </w:r>
      <w:r w:rsidR="00C91C3C" w:rsidRPr="00C91C3C">
        <w:t>c</w:t>
      </w:r>
      <w:r w:rsidR="00C91C3C">
        <w:t>ode word</w:t>
      </w:r>
      <w:r w:rsidR="001F13A8">
        <w:t xml:space="preserve"> [insert code word]</w:t>
      </w:r>
      <w:r>
        <w:t>.  This phrase means that it is safe to open the door to Police staff.  If there is any doubt to the legitimacy of this code</w:t>
      </w:r>
      <w:r w:rsidR="001F13A8">
        <w:t xml:space="preserve"> </w:t>
      </w:r>
      <w:r>
        <w:t xml:space="preserve">word, contact </w:t>
      </w:r>
      <w:r w:rsidR="00721CCF">
        <w:t>the emergency responders on 111 and confirm the situation is clear.</w:t>
      </w:r>
    </w:p>
    <w:p w14:paraId="60F4F11F" w14:textId="453C69AC" w:rsidR="00721CCF" w:rsidRDefault="00721CCF" w:rsidP="00687C0B">
      <w:r>
        <w:t xml:space="preserve">Once Police personnel have made physical contact with you, follow their instructions as they lead you out of the building.  </w:t>
      </w:r>
    </w:p>
    <w:p w14:paraId="39AEBB0F" w14:textId="5E5F4FF0" w:rsidR="005D1C03" w:rsidRDefault="005D1C03" w:rsidP="00687C0B">
      <w:r>
        <w:t xml:space="preserve">In certain situations, the threat may be isolated enough for the Police to begin moving </w:t>
      </w:r>
      <w:r w:rsidR="00BF732B">
        <w:t>people to safety.  The code</w:t>
      </w:r>
      <w:r w:rsidR="00A8171D">
        <w:t xml:space="preserve"> </w:t>
      </w:r>
      <w:r w:rsidR="00BF732B">
        <w:t xml:space="preserve">word </w:t>
      </w:r>
      <w:r w:rsidR="003726AA">
        <w:t xml:space="preserve">RAMBO </w:t>
      </w:r>
      <w:r w:rsidR="00BF732B">
        <w:t>will still be used to get doors unlocked.  In these circumstances, please follow their directions.</w:t>
      </w:r>
    </w:p>
    <w:p w14:paraId="5DE58A61" w14:textId="5577C56B" w:rsidR="00F701FA" w:rsidRPr="004B6090" w:rsidRDefault="00F701FA" w:rsidP="00CF32B6">
      <w:pPr>
        <w:pStyle w:val="Heading2"/>
      </w:pPr>
      <w:bookmarkStart w:id="25" w:name="_Toc5610119"/>
      <w:r w:rsidRPr="004B6090">
        <w:lastRenderedPageBreak/>
        <w:t>Information gathering</w:t>
      </w:r>
      <w:bookmarkEnd w:id="25"/>
    </w:p>
    <w:p w14:paraId="4F0A38F3" w14:textId="3A77E406" w:rsidR="00F701FA" w:rsidRDefault="00B53AC0" w:rsidP="00687C0B">
      <w:r>
        <w:t xml:space="preserve">Any information that </w:t>
      </w:r>
      <w:r w:rsidR="00C364D2">
        <w:t>individuals at</w:t>
      </w:r>
      <w:r>
        <w:t xml:space="preserve"> </w:t>
      </w:r>
      <w:r w:rsidR="001A46F9">
        <w:t>TABC</w:t>
      </w:r>
      <w:r>
        <w:t xml:space="preserve"> can provide the first responders will be critical in </w:t>
      </w:r>
      <w:r w:rsidR="005C2460">
        <w:t>responding to a</w:t>
      </w:r>
      <w:r w:rsidR="00F72634">
        <w:t>n</w:t>
      </w:r>
      <w:r w:rsidR="005C2460">
        <w:t xml:space="preserve"> active armed offender incident.  </w:t>
      </w:r>
    </w:p>
    <w:p w14:paraId="4194CEBD" w14:textId="7F3E5E2D" w:rsidR="005C2460" w:rsidRDefault="005C2460" w:rsidP="00687C0B">
      <w:r>
        <w:t>For this reason, any descriptions of the offender(s)</w:t>
      </w:r>
      <w:r w:rsidR="00262D27">
        <w:t xml:space="preserve"> and their weapons will be of use.  If you are unable to speak to the emergency responders on 111 at the time, take note of any information</w:t>
      </w:r>
      <w:r w:rsidR="008C2AA2">
        <w:t xml:space="preserve"> that you can to pass on at a later time.  </w:t>
      </w:r>
    </w:p>
    <w:p w14:paraId="16AFCF20" w14:textId="07653583" w:rsidR="008C2AA2" w:rsidRDefault="008C2AA2" w:rsidP="00687C0B">
      <w:r>
        <w:t>Some of the information to consider;</w:t>
      </w:r>
    </w:p>
    <w:p w14:paraId="50C291F2" w14:textId="59655CBF" w:rsidR="008C2AA2" w:rsidRDefault="008C2AA2" w:rsidP="008C2AA2">
      <w:pPr>
        <w:pStyle w:val="ListParagraph"/>
        <w:numPr>
          <w:ilvl w:val="0"/>
          <w:numId w:val="12"/>
        </w:numPr>
      </w:pPr>
      <w:r>
        <w:t>Number of offenders</w:t>
      </w:r>
    </w:p>
    <w:p w14:paraId="20A3F8B6" w14:textId="798260E9" w:rsidR="008C2AA2" w:rsidRDefault="008C2AA2" w:rsidP="008C2AA2">
      <w:pPr>
        <w:pStyle w:val="ListParagraph"/>
        <w:numPr>
          <w:ilvl w:val="0"/>
          <w:numId w:val="12"/>
        </w:numPr>
      </w:pPr>
      <w:r>
        <w:t>Description of offender</w:t>
      </w:r>
      <w:r w:rsidR="00E467A8">
        <w:t>(s)</w:t>
      </w:r>
    </w:p>
    <w:p w14:paraId="19CCB712" w14:textId="00573F3F" w:rsidR="00E467A8" w:rsidRDefault="00E467A8" w:rsidP="008C2AA2">
      <w:pPr>
        <w:pStyle w:val="ListParagraph"/>
        <w:numPr>
          <w:ilvl w:val="0"/>
          <w:numId w:val="12"/>
        </w:numPr>
      </w:pPr>
      <w:r>
        <w:t>Clothing and baggage of offender(s)</w:t>
      </w:r>
    </w:p>
    <w:p w14:paraId="2E21F5E8" w14:textId="6FD1A65B" w:rsidR="00E467A8" w:rsidRDefault="00E467A8" w:rsidP="008C2AA2">
      <w:pPr>
        <w:pStyle w:val="ListParagraph"/>
        <w:numPr>
          <w:ilvl w:val="0"/>
          <w:numId w:val="12"/>
        </w:numPr>
      </w:pPr>
      <w:r>
        <w:t>Any weapons the offender is carrying</w:t>
      </w:r>
    </w:p>
    <w:p w14:paraId="58E7D995" w14:textId="1B1DBDCA" w:rsidR="00E467A8" w:rsidRDefault="00E467A8" w:rsidP="008C2AA2">
      <w:pPr>
        <w:pStyle w:val="ListParagraph"/>
        <w:numPr>
          <w:ilvl w:val="0"/>
          <w:numId w:val="12"/>
        </w:numPr>
      </w:pPr>
      <w:r>
        <w:t>Location of the offender</w:t>
      </w:r>
    </w:p>
    <w:p w14:paraId="5F06AF0B" w14:textId="050D74CE" w:rsidR="0058752A" w:rsidRDefault="0058752A" w:rsidP="008C2AA2">
      <w:pPr>
        <w:pStyle w:val="ListParagraph"/>
        <w:numPr>
          <w:ilvl w:val="0"/>
          <w:numId w:val="12"/>
        </w:numPr>
      </w:pPr>
      <w:r>
        <w:t>Location of victims</w:t>
      </w:r>
    </w:p>
    <w:p w14:paraId="7046B5EF" w14:textId="798EB995" w:rsidR="0058752A" w:rsidRDefault="0058752A" w:rsidP="008C2AA2">
      <w:pPr>
        <w:pStyle w:val="ListParagraph"/>
        <w:numPr>
          <w:ilvl w:val="0"/>
          <w:numId w:val="12"/>
        </w:numPr>
      </w:pPr>
      <w:r>
        <w:t>Any IED’s; their description and location</w:t>
      </w:r>
    </w:p>
    <w:p w14:paraId="081F85BE" w14:textId="77777777" w:rsidR="008269DA" w:rsidRDefault="008269DA">
      <w:r>
        <w:br w:type="page"/>
      </w:r>
    </w:p>
    <w:p w14:paraId="76D1674D" w14:textId="2B6C18EF" w:rsidR="00C364D2" w:rsidRDefault="008269DA" w:rsidP="00B2015D">
      <w:pPr>
        <w:pStyle w:val="Heading1"/>
      </w:pPr>
      <w:bookmarkStart w:id="26" w:name="_Toc5610120"/>
      <w:r w:rsidRPr="00EA7415">
        <w:lastRenderedPageBreak/>
        <w:t>APPENDIX A</w:t>
      </w:r>
      <w:r w:rsidR="00B2015D">
        <w:t xml:space="preserve"> - </w:t>
      </w:r>
      <w:r w:rsidR="00C344B7">
        <w:t>Lockdown procedure</w:t>
      </w:r>
      <w:bookmarkEnd w:id="26"/>
    </w:p>
    <w:p w14:paraId="0D95F892" w14:textId="77777777" w:rsidR="00C344B7" w:rsidRPr="00C344B7" w:rsidRDefault="00C344B7" w:rsidP="00C344B7"/>
    <w:p w14:paraId="7867D4A7" w14:textId="52882127" w:rsidR="00AB1843" w:rsidRDefault="00AB1843" w:rsidP="00687C0B">
      <w:r>
        <w:t>The following</w:t>
      </w:r>
      <w:r w:rsidR="00C364D2">
        <w:t xml:space="preserve"> lockdown</w:t>
      </w:r>
      <w:r>
        <w:t xml:space="preserve"> procedures should be followed for the designated areas.</w:t>
      </w:r>
      <w:r w:rsidR="00B2015D">
        <w:t xml:space="preserve">  All ministry leaders are required to know and rehearse these procedures on a regular basis. </w:t>
      </w:r>
    </w:p>
    <w:p w14:paraId="715F8553" w14:textId="2A51DDE7" w:rsidR="00AB1843" w:rsidRPr="004123D9" w:rsidRDefault="00145A7B" w:rsidP="00687C0B">
      <w:pPr>
        <w:rPr>
          <w:b/>
          <w:sz w:val="28"/>
        </w:rPr>
      </w:pPr>
      <w:r w:rsidRPr="004123D9">
        <w:rPr>
          <w:b/>
          <w:sz w:val="28"/>
        </w:rPr>
        <w:t>Foyer</w:t>
      </w:r>
    </w:p>
    <w:p w14:paraId="21BAA2A3" w14:textId="6CC761D4" w:rsidR="0096349D" w:rsidRDefault="0096349D" w:rsidP="0096349D">
      <w:pPr>
        <w:pStyle w:val="ListParagraph"/>
        <w:numPr>
          <w:ilvl w:val="0"/>
          <w:numId w:val="3"/>
        </w:numPr>
      </w:pPr>
      <w:r>
        <w:t xml:space="preserve">Call </w:t>
      </w:r>
      <w:r w:rsidR="003726AA">
        <w:t>RAMBO</w:t>
      </w:r>
      <w:r>
        <w:t xml:space="preserve"> to warn others</w:t>
      </w:r>
    </w:p>
    <w:p w14:paraId="65CE02C6" w14:textId="6DBBBB44" w:rsidR="0096349D" w:rsidRDefault="0096349D" w:rsidP="0096349D">
      <w:pPr>
        <w:pStyle w:val="ListParagraph"/>
        <w:numPr>
          <w:ilvl w:val="0"/>
          <w:numId w:val="3"/>
        </w:numPr>
      </w:pPr>
      <w:r>
        <w:t>Press the ‘lock</w:t>
      </w:r>
      <w:r w:rsidR="00C61C72">
        <w:t>s</w:t>
      </w:r>
      <w:r>
        <w:t xml:space="preserve">’ on </w:t>
      </w:r>
      <w:r w:rsidR="00C364D2">
        <w:t xml:space="preserve">the </w:t>
      </w:r>
      <w:r>
        <w:t>front doors (if possible)</w:t>
      </w:r>
    </w:p>
    <w:p w14:paraId="74C898CA" w14:textId="2C4F399B" w:rsidR="0004776D" w:rsidRDefault="0004776D" w:rsidP="0096349D">
      <w:pPr>
        <w:pStyle w:val="ListParagraph"/>
        <w:numPr>
          <w:ilvl w:val="0"/>
          <w:numId w:val="3"/>
        </w:numPr>
      </w:pPr>
      <w:r>
        <w:t xml:space="preserve">Leave the foyer area if possible to another area of </w:t>
      </w:r>
      <w:r w:rsidR="001A46F9">
        <w:t>TABC</w:t>
      </w:r>
    </w:p>
    <w:p w14:paraId="21261D47" w14:textId="4D8D8CBD" w:rsidR="00A27A43" w:rsidRDefault="00A27A43" w:rsidP="0096349D">
      <w:pPr>
        <w:pStyle w:val="ListParagraph"/>
        <w:numPr>
          <w:ilvl w:val="0"/>
          <w:numId w:val="3"/>
        </w:numPr>
      </w:pPr>
      <w:r>
        <w:t>If possible, and in safety, call 111</w:t>
      </w:r>
    </w:p>
    <w:p w14:paraId="54B19CB6" w14:textId="77777777" w:rsidR="00691CAE" w:rsidRDefault="0004776D" w:rsidP="0096349D">
      <w:pPr>
        <w:pStyle w:val="ListParagraph"/>
        <w:numPr>
          <w:ilvl w:val="0"/>
          <w:numId w:val="3"/>
        </w:numPr>
      </w:pPr>
      <w:r>
        <w:t xml:space="preserve">Follow Escape, Hide, </w:t>
      </w:r>
      <w:r w:rsidR="00691CAE">
        <w:t>Take Action procedures</w:t>
      </w:r>
    </w:p>
    <w:p w14:paraId="424B1F91" w14:textId="79EE7B20" w:rsidR="00691CAE" w:rsidRPr="004123D9" w:rsidRDefault="00C61C72" w:rsidP="00691CAE">
      <w:pPr>
        <w:rPr>
          <w:b/>
          <w:sz w:val="28"/>
        </w:rPr>
      </w:pPr>
      <w:r>
        <w:rPr>
          <w:b/>
          <w:sz w:val="28"/>
        </w:rPr>
        <w:t>Audi 1</w:t>
      </w:r>
    </w:p>
    <w:p w14:paraId="5B8FA18F" w14:textId="61AAFFA0" w:rsidR="007C2AD8" w:rsidRDefault="007C2AD8" w:rsidP="007C2AD8">
      <w:pPr>
        <w:pStyle w:val="ListParagraph"/>
        <w:numPr>
          <w:ilvl w:val="0"/>
          <w:numId w:val="4"/>
        </w:numPr>
      </w:pPr>
      <w:r>
        <w:t xml:space="preserve">Call </w:t>
      </w:r>
      <w:r w:rsidR="003726AA">
        <w:t>RAMBO</w:t>
      </w:r>
      <w:r>
        <w:t xml:space="preserve"> to warn others</w:t>
      </w:r>
    </w:p>
    <w:p w14:paraId="32DF269E" w14:textId="6F8D134C" w:rsidR="00691CAE" w:rsidRDefault="00691CAE" w:rsidP="00691CAE">
      <w:pPr>
        <w:pStyle w:val="ListParagraph"/>
        <w:numPr>
          <w:ilvl w:val="0"/>
          <w:numId w:val="4"/>
        </w:numPr>
      </w:pPr>
      <w:r>
        <w:t xml:space="preserve">Close all entry doors to </w:t>
      </w:r>
      <w:r w:rsidR="00C61C72">
        <w:t>Audi 1</w:t>
      </w:r>
      <w:r>
        <w:t xml:space="preserve"> and block with table and/or chairs</w:t>
      </w:r>
    </w:p>
    <w:p w14:paraId="2343B1D6" w14:textId="5DCE2908" w:rsidR="00C61C72" w:rsidRDefault="00C61C72" w:rsidP="00691CAE">
      <w:pPr>
        <w:pStyle w:val="ListParagraph"/>
        <w:numPr>
          <w:ilvl w:val="0"/>
          <w:numId w:val="4"/>
        </w:numPr>
      </w:pPr>
      <w:r>
        <w:t xml:space="preserve">Close all the </w:t>
      </w:r>
      <w:r w:rsidR="00CE2512">
        <w:t>curtains</w:t>
      </w:r>
    </w:p>
    <w:p w14:paraId="1D35B87B" w14:textId="7E6B2D51" w:rsidR="00A27A43" w:rsidRDefault="00A27A43" w:rsidP="00691CAE">
      <w:pPr>
        <w:pStyle w:val="ListParagraph"/>
        <w:numPr>
          <w:ilvl w:val="0"/>
          <w:numId w:val="4"/>
        </w:numPr>
      </w:pPr>
      <w:r>
        <w:t>If possible, and in safety, call 111</w:t>
      </w:r>
    </w:p>
    <w:p w14:paraId="13A21CD4" w14:textId="4A5D0E1E" w:rsidR="00A27A43" w:rsidRDefault="00A27A43" w:rsidP="00691CAE">
      <w:pPr>
        <w:pStyle w:val="ListParagraph"/>
        <w:numPr>
          <w:ilvl w:val="0"/>
          <w:numId w:val="4"/>
        </w:numPr>
      </w:pPr>
      <w:r>
        <w:t>Follow Escape, Hide, Take Action procedures</w:t>
      </w:r>
    </w:p>
    <w:p w14:paraId="5A6E1111" w14:textId="179FF0D3" w:rsidR="00A27A43" w:rsidRPr="004123D9" w:rsidRDefault="00C61C72" w:rsidP="00A27A43">
      <w:pPr>
        <w:rPr>
          <w:b/>
          <w:sz w:val="28"/>
        </w:rPr>
      </w:pPr>
      <w:r>
        <w:rPr>
          <w:b/>
          <w:sz w:val="28"/>
        </w:rPr>
        <w:t>Audi 2</w:t>
      </w:r>
    </w:p>
    <w:p w14:paraId="0D77D0E6" w14:textId="1937D333" w:rsidR="007C2AD8" w:rsidRDefault="007C2AD8" w:rsidP="007C2AD8">
      <w:pPr>
        <w:pStyle w:val="ListParagraph"/>
        <w:numPr>
          <w:ilvl w:val="0"/>
          <w:numId w:val="15"/>
        </w:numPr>
      </w:pPr>
      <w:r>
        <w:t xml:space="preserve">Call </w:t>
      </w:r>
      <w:r w:rsidR="003726AA">
        <w:t>RAMBO</w:t>
      </w:r>
      <w:r>
        <w:t xml:space="preserve"> to warn others</w:t>
      </w:r>
    </w:p>
    <w:p w14:paraId="38CF56F0" w14:textId="4549445B" w:rsidR="00C364D2" w:rsidRDefault="00C364D2" w:rsidP="00C364D2">
      <w:pPr>
        <w:pStyle w:val="ListParagraph"/>
        <w:numPr>
          <w:ilvl w:val="0"/>
          <w:numId w:val="15"/>
        </w:numPr>
      </w:pPr>
      <w:r>
        <w:t xml:space="preserve">Close all entry doors to </w:t>
      </w:r>
      <w:r w:rsidR="00C61C72">
        <w:t>Audi 2</w:t>
      </w:r>
      <w:r>
        <w:t xml:space="preserve"> and block with table and/or chairs</w:t>
      </w:r>
    </w:p>
    <w:p w14:paraId="412905FE" w14:textId="6642827C" w:rsidR="00C61C72" w:rsidRDefault="00C61C72" w:rsidP="00C364D2">
      <w:pPr>
        <w:pStyle w:val="ListParagraph"/>
        <w:numPr>
          <w:ilvl w:val="0"/>
          <w:numId w:val="15"/>
        </w:numPr>
      </w:pPr>
      <w:r>
        <w:t xml:space="preserve">Close all the </w:t>
      </w:r>
      <w:r w:rsidR="00CE2512">
        <w:t>curtains</w:t>
      </w:r>
    </w:p>
    <w:p w14:paraId="05471759" w14:textId="77777777" w:rsidR="00C364D2" w:rsidRDefault="00C364D2" w:rsidP="00C364D2">
      <w:pPr>
        <w:pStyle w:val="ListParagraph"/>
        <w:numPr>
          <w:ilvl w:val="0"/>
          <w:numId w:val="15"/>
        </w:numPr>
      </w:pPr>
      <w:r>
        <w:t>If possible, and in safety, call 111</w:t>
      </w:r>
    </w:p>
    <w:p w14:paraId="135762DD" w14:textId="77777777" w:rsidR="00C364D2" w:rsidRDefault="00C364D2" w:rsidP="00C364D2">
      <w:pPr>
        <w:pStyle w:val="ListParagraph"/>
        <w:numPr>
          <w:ilvl w:val="0"/>
          <w:numId w:val="15"/>
        </w:numPr>
      </w:pPr>
      <w:r>
        <w:t>Follow Escape, Hide, Take Action procedures</w:t>
      </w:r>
    </w:p>
    <w:p w14:paraId="046A0D9F" w14:textId="32CED7AA" w:rsidR="00073DBF" w:rsidRPr="00EA7415" w:rsidRDefault="00CE2512" w:rsidP="00073DBF">
      <w:pPr>
        <w:rPr>
          <w:b/>
          <w:sz w:val="28"/>
        </w:rPr>
      </w:pPr>
      <w:r>
        <w:rPr>
          <w:b/>
          <w:sz w:val="28"/>
        </w:rPr>
        <w:t>Classrooms</w:t>
      </w:r>
    </w:p>
    <w:p w14:paraId="59C2163A" w14:textId="601941D0" w:rsidR="007C2AD8" w:rsidRDefault="007C2AD8" w:rsidP="007C2AD8">
      <w:pPr>
        <w:pStyle w:val="ListParagraph"/>
        <w:numPr>
          <w:ilvl w:val="0"/>
          <w:numId w:val="11"/>
        </w:numPr>
      </w:pPr>
      <w:r>
        <w:t xml:space="preserve">Call </w:t>
      </w:r>
      <w:r w:rsidR="003726AA">
        <w:t>RAMBO</w:t>
      </w:r>
      <w:r>
        <w:t xml:space="preserve"> to warn others</w:t>
      </w:r>
    </w:p>
    <w:p w14:paraId="4F75A911" w14:textId="77777777" w:rsidR="00073DBF" w:rsidRDefault="00073DBF" w:rsidP="00073DBF">
      <w:pPr>
        <w:pStyle w:val="ListParagraph"/>
        <w:numPr>
          <w:ilvl w:val="0"/>
          <w:numId w:val="11"/>
        </w:numPr>
      </w:pPr>
      <w:r>
        <w:t>Close and lock all doors and block if possible</w:t>
      </w:r>
    </w:p>
    <w:p w14:paraId="6FE3E0BE" w14:textId="77777777" w:rsidR="00073DBF" w:rsidRDefault="00073DBF" w:rsidP="00073DBF">
      <w:pPr>
        <w:pStyle w:val="ListParagraph"/>
        <w:numPr>
          <w:ilvl w:val="0"/>
          <w:numId w:val="11"/>
        </w:numPr>
      </w:pPr>
      <w:r>
        <w:t>If possible, and in safety, call 111</w:t>
      </w:r>
    </w:p>
    <w:p w14:paraId="1431C4A0" w14:textId="1574C75F" w:rsidR="00073DBF" w:rsidRDefault="00073DBF" w:rsidP="00073DBF">
      <w:pPr>
        <w:pStyle w:val="ListParagraph"/>
        <w:numPr>
          <w:ilvl w:val="0"/>
          <w:numId w:val="11"/>
        </w:numPr>
      </w:pPr>
      <w:r>
        <w:t>Follow Escape, Hide, Take Action procedures</w:t>
      </w:r>
    </w:p>
    <w:p w14:paraId="6CC35263" w14:textId="0A451AB5" w:rsidR="00C364D2" w:rsidRPr="004123D9" w:rsidRDefault="00C364D2" w:rsidP="00C364D2">
      <w:pPr>
        <w:rPr>
          <w:b/>
          <w:sz w:val="28"/>
        </w:rPr>
      </w:pPr>
      <w:r>
        <w:rPr>
          <w:b/>
          <w:sz w:val="28"/>
        </w:rPr>
        <w:t>Church office</w:t>
      </w:r>
      <w:r w:rsidR="00CE2512">
        <w:rPr>
          <w:b/>
          <w:sz w:val="28"/>
        </w:rPr>
        <w:t>s</w:t>
      </w:r>
    </w:p>
    <w:p w14:paraId="41684C18" w14:textId="1FB5223B" w:rsidR="007C2AD8" w:rsidRDefault="007C2AD8" w:rsidP="007C2AD8">
      <w:pPr>
        <w:pStyle w:val="ListParagraph"/>
        <w:numPr>
          <w:ilvl w:val="0"/>
          <w:numId w:val="7"/>
        </w:numPr>
      </w:pPr>
      <w:r>
        <w:t xml:space="preserve">Call </w:t>
      </w:r>
      <w:r w:rsidR="003726AA">
        <w:t>RAMBO</w:t>
      </w:r>
      <w:r>
        <w:t xml:space="preserve"> to warn others</w:t>
      </w:r>
    </w:p>
    <w:p w14:paraId="582D992B" w14:textId="77777777" w:rsidR="00C364D2" w:rsidRDefault="00C364D2" w:rsidP="00C364D2">
      <w:pPr>
        <w:pStyle w:val="ListParagraph"/>
        <w:numPr>
          <w:ilvl w:val="0"/>
          <w:numId w:val="7"/>
        </w:numPr>
      </w:pPr>
      <w:r>
        <w:t>Close and lock all doors and block if possible</w:t>
      </w:r>
    </w:p>
    <w:p w14:paraId="6859DAFD" w14:textId="77777777" w:rsidR="00C364D2" w:rsidRDefault="00C364D2" w:rsidP="00C364D2">
      <w:pPr>
        <w:pStyle w:val="ListParagraph"/>
        <w:numPr>
          <w:ilvl w:val="0"/>
          <w:numId w:val="7"/>
        </w:numPr>
      </w:pPr>
      <w:r>
        <w:t>If possible, and in safety, call 111</w:t>
      </w:r>
    </w:p>
    <w:p w14:paraId="3C114E05" w14:textId="626DC1A4" w:rsidR="00C364D2" w:rsidRDefault="00C364D2" w:rsidP="00C364D2">
      <w:pPr>
        <w:pStyle w:val="ListParagraph"/>
        <w:numPr>
          <w:ilvl w:val="0"/>
          <w:numId w:val="7"/>
        </w:numPr>
      </w:pPr>
      <w:r>
        <w:t>Follow Escape, Hide, Take Action procedures</w:t>
      </w:r>
    </w:p>
    <w:p w14:paraId="0589585D" w14:textId="77777777" w:rsidR="009B2FBE" w:rsidRDefault="009B2FBE" w:rsidP="009B2FBE"/>
    <w:p w14:paraId="160314AA" w14:textId="6A50CF4D" w:rsidR="00B2015D" w:rsidRDefault="00B2015D">
      <w:r>
        <w:br w:type="page"/>
      </w:r>
    </w:p>
    <w:p w14:paraId="457BC79E" w14:textId="38BEB7D9" w:rsidR="00B2015D" w:rsidRDefault="00B2015D" w:rsidP="00B2015D">
      <w:pPr>
        <w:pStyle w:val="Heading1"/>
      </w:pPr>
      <w:bookmarkStart w:id="27" w:name="_Toc5610121"/>
      <w:r w:rsidRPr="00EA7415">
        <w:lastRenderedPageBreak/>
        <w:t xml:space="preserve">APPENDIX </w:t>
      </w:r>
      <w:r>
        <w:t>B – Active Armed Offender Guidelines for crowded place</w:t>
      </w:r>
      <w:bookmarkEnd w:id="27"/>
    </w:p>
    <w:p w14:paraId="392DA067" w14:textId="748CB655" w:rsidR="002E3215" w:rsidRDefault="002E3215"/>
    <w:p w14:paraId="553BD60F" w14:textId="286A8222" w:rsidR="00B2015D" w:rsidRDefault="00B2015D">
      <w:r>
        <w:t xml:space="preserve">The above policy and procedure document for </w:t>
      </w:r>
      <w:r w:rsidR="001A46F9">
        <w:t>TABC</w:t>
      </w:r>
      <w:r>
        <w:t xml:space="preserve"> should be read in conjunction with the </w:t>
      </w:r>
      <w:r w:rsidRPr="00B2015D">
        <w:rPr>
          <w:i/>
        </w:rPr>
        <w:t>Active Armed Offender Guidelines for crowded places</w:t>
      </w:r>
      <w:r>
        <w:t xml:space="preserve"> document from the Australian-New Zealand Counter-Terrorism committee.</w:t>
      </w:r>
    </w:p>
    <w:p w14:paraId="1815B3A7" w14:textId="46382FC0" w:rsidR="00B2015D" w:rsidRDefault="000C6251">
      <w:hyperlink r:id="rId11" w:history="1">
        <w:r w:rsidR="00B2015D" w:rsidRPr="00D377D2">
          <w:rPr>
            <w:rStyle w:val="Hyperlink"/>
          </w:rPr>
          <w:t>https://www.nationalsecurity.gov.au/Media-and-publications/Publications/Documents/active-armed-offender-guidelines-crowded-places.pdf</w:t>
        </w:r>
      </w:hyperlink>
    </w:p>
    <w:p w14:paraId="49BEE140" w14:textId="0A884B25" w:rsidR="00B2015D" w:rsidRDefault="00B2015D"/>
    <w:p w14:paraId="5C70328E" w14:textId="77777777" w:rsidR="006708AD" w:rsidRDefault="006708AD" w:rsidP="006708AD">
      <w:pPr>
        <w:pStyle w:val="EndnoteText"/>
        <w:rPr>
          <w:i/>
        </w:rPr>
      </w:pPr>
      <w:r>
        <w:rPr>
          <w:rStyle w:val="EndnoteReference"/>
        </w:rPr>
        <w:footnoteRef/>
      </w:r>
      <w:r>
        <w:t xml:space="preserve"> Information included in this policy drawn from Australia-New Zealand Counter-Terrorism committee document </w:t>
      </w:r>
      <w:r>
        <w:rPr>
          <w:i/>
        </w:rPr>
        <w:t>Active Armed Offender Guidelines for crowded places</w:t>
      </w:r>
      <w:r>
        <w:t xml:space="preserve">; and National Counter Terrorism Security Office (UK) document </w:t>
      </w:r>
      <w:r>
        <w:rPr>
          <w:i/>
        </w:rPr>
        <w:t>Counter Terrorism Protective Security Advice for places of worship.</w:t>
      </w:r>
    </w:p>
    <w:p w14:paraId="57504F18" w14:textId="77777777" w:rsidR="006708AD" w:rsidRDefault="006708AD" w:rsidP="006708AD">
      <w:pPr>
        <w:pStyle w:val="EndnoteText"/>
        <w:rPr>
          <w:i/>
        </w:rPr>
      </w:pPr>
    </w:p>
    <w:p w14:paraId="3EF73FEF" w14:textId="77777777" w:rsidR="006708AD" w:rsidRDefault="006708AD" w:rsidP="006708AD">
      <w:pPr>
        <w:pStyle w:val="EndnoteText"/>
        <w:rPr>
          <w:i/>
        </w:rPr>
      </w:pPr>
    </w:p>
    <w:p w14:paraId="2E5C831A" w14:textId="77777777" w:rsidR="006708AD" w:rsidRDefault="006708AD" w:rsidP="006708AD">
      <w:pPr>
        <w:rPr>
          <w:rFonts w:ascii="Arial" w:hAnsi="Arial" w:cs="Arial"/>
          <w:b/>
          <w:bCs/>
          <w:sz w:val="24"/>
          <w:szCs w:val="24"/>
        </w:rPr>
      </w:pPr>
    </w:p>
    <w:p w14:paraId="2E1E36AB" w14:textId="77777777" w:rsidR="006708AD" w:rsidRDefault="006708AD" w:rsidP="006708AD">
      <w:pPr>
        <w:rPr>
          <w:rFonts w:ascii="Arial" w:hAnsi="Arial" w:cs="Arial"/>
        </w:rPr>
      </w:pPr>
      <w:r w:rsidRPr="00146BF4">
        <w:rPr>
          <w:rFonts w:ascii="Arial" w:hAnsi="Arial" w:cs="Arial"/>
        </w:rPr>
        <w:t>Signed x___________________________________________ Date ___________</w:t>
      </w:r>
    </w:p>
    <w:p w14:paraId="29B77587" w14:textId="77777777" w:rsidR="006708AD" w:rsidRPr="002E3215" w:rsidRDefault="006708AD"/>
    <w:sectPr w:rsidR="006708AD" w:rsidRPr="002E321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0905" w14:textId="77777777" w:rsidR="000C6251" w:rsidRDefault="000C6251" w:rsidP="007F7440">
      <w:pPr>
        <w:spacing w:after="0" w:line="240" w:lineRule="auto"/>
      </w:pPr>
      <w:r>
        <w:separator/>
      </w:r>
    </w:p>
  </w:endnote>
  <w:endnote w:type="continuationSeparator" w:id="0">
    <w:p w14:paraId="776F0D6C" w14:textId="77777777" w:rsidR="000C6251" w:rsidRDefault="000C6251" w:rsidP="007F7440">
      <w:pPr>
        <w:spacing w:after="0" w:line="240" w:lineRule="auto"/>
      </w:pPr>
      <w:r>
        <w:continuationSeparator/>
      </w:r>
    </w:p>
  </w:endnote>
  <w:endnote w:type="continuationNotice" w:id="1">
    <w:p w14:paraId="3D7C3974" w14:textId="77777777" w:rsidR="000C6251" w:rsidRDefault="000C6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0A6A" w14:textId="77777777" w:rsidR="002C49FA" w:rsidRDefault="002C4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006292"/>
      <w:docPartObj>
        <w:docPartGallery w:val="Page Numbers (Bottom of Page)"/>
        <w:docPartUnique/>
      </w:docPartObj>
    </w:sdtPr>
    <w:sdtEndPr>
      <w:rPr>
        <w:noProof/>
      </w:rPr>
    </w:sdtEndPr>
    <w:sdtContent>
      <w:p w14:paraId="4091ACAE" w14:textId="1FE899D9" w:rsidR="00E07846" w:rsidRDefault="00E07846" w:rsidP="00104A45">
        <w:pPr>
          <w:pStyle w:val="Footer"/>
        </w:pPr>
        <w:r>
          <w:fldChar w:fldCharType="begin"/>
        </w:r>
        <w:r>
          <w:instrText xml:space="preserve"> PAGE   \* MERGEFORMAT </w:instrText>
        </w:r>
        <w:r>
          <w:fldChar w:fldCharType="separate"/>
        </w:r>
        <w:r>
          <w:rPr>
            <w:noProof/>
          </w:rPr>
          <w:t>2</w:t>
        </w:r>
        <w:r>
          <w:rPr>
            <w:noProof/>
          </w:rPr>
          <w:fldChar w:fldCharType="end"/>
        </w:r>
        <w:r w:rsidR="00104A45">
          <w:rPr>
            <w:noProof/>
          </w:rPr>
          <w:tab/>
          <w:t>Initialed _____</w:t>
        </w:r>
        <w:r w:rsidR="00104A45">
          <w:rPr>
            <w:noProof/>
          </w:rPr>
          <w:tab/>
        </w:r>
        <w:r w:rsidR="00104A45">
          <w:rPr>
            <w:i/>
            <w:iCs/>
            <w:noProof/>
            <w:sz w:val="18"/>
            <w:szCs w:val="18"/>
          </w:rPr>
          <w:t xml:space="preserve">updated </w:t>
        </w:r>
        <w:r w:rsidR="002C49FA">
          <w:rPr>
            <w:i/>
            <w:iCs/>
            <w:noProof/>
            <w:sz w:val="18"/>
            <w:szCs w:val="18"/>
          </w:rPr>
          <w:t>20 August</w:t>
        </w:r>
        <w:r w:rsidR="00104A45">
          <w:rPr>
            <w:i/>
            <w:iCs/>
            <w:noProof/>
            <w:sz w:val="18"/>
            <w:szCs w:val="18"/>
          </w:rPr>
          <w:t xml:space="preserve"> 202</w:t>
        </w:r>
        <w:r w:rsidR="002C49FA">
          <w:rPr>
            <w:i/>
            <w:iCs/>
            <w:noProof/>
            <w:sz w:val="18"/>
            <w:szCs w:val="18"/>
          </w:rPr>
          <w:t>1</w:t>
        </w:r>
      </w:p>
    </w:sdtContent>
  </w:sdt>
  <w:p w14:paraId="4ADC90F2" w14:textId="77777777" w:rsidR="00E07846" w:rsidRDefault="00E07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F534" w14:textId="77777777" w:rsidR="002C49FA" w:rsidRDefault="002C4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326D" w14:textId="77777777" w:rsidR="000C6251" w:rsidRDefault="000C6251" w:rsidP="007F7440">
      <w:pPr>
        <w:spacing w:after="0" w:line="240" w:lineRule="auto"/>
      </w:pPr>
      <w:r>
        <w:separator/>
      </w:r>
    </w:p>
  </w:footnote>
  <w:footnote w:type="continuationSeparator" w:id="0">
    <w:p w14:paraId="079A7914" w14:textId="77777777" w:rsidR="000C6251" w:rsidRDefault="000C6251" w:rsidP="007F7440">
      <w:pPr>
        <w:spacing w:after="0" w:line="240" w:lineRule="auto"/>
      </w:pPr>
      <w:r>
        <w:continuationSeparator/>
      </w:r>
    </w:p>
  </w:footnote>
  <w:footnote w:type="continuationNotice" w:id="1">
    <w:p w14:paraId="1028E737" w14:textId="77777777" w:rsidR="000C6251" w:rsidRDefault="000C6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AA80" w14:textId="77777777" w:rsidR="002C49FA" w:rsidRDefault="002C4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C2A9" w14:textId="49482C59" w:rsidR="007F7440" w:rsidRDefault="007F7440" w:rsidP="007F744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D088" w14:textId="77777777" w:rsidR="002C49FA" w:rsidRDefault="002C4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42A"/>
    <w:multiLevelType w:val="hybridMultilevel"/>
    <w:tmpl w:val="9F68EE3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3017422"/>
    <w:multiLevelType w:val="hybridMultilevel"/>
    <w:tmpl w:val="3ACAAE2A"/>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37699C"/>
    <w:multiLevelType w:val="hybridMultilevel"/>
    <w:tmpl w:val="B35A004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C76147"/>
    <w:multiLevelType w:val="hybridMultilevel"/>
    <w:tmpl w:val="6D0E49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090DAC"/>
    <w:multiLevelType w:val="hybridMultilevel"/>
    <w:tmpl w:val="B4D601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FFD21F0"/>
    <w:multiLevelType w:val="hybridMultilevel"/>
    <w:tmpl w:val="5EF41C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1C72AD9"/>
    <w:multiLevelType w:val="hybridMultilevel"/>
    <w:tmpl w:val="3B741958"/>
    <w:lvl w:ilvl="0" w:tplc="1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84605"/>
    <w:multiLevelType w:val="hybridMultilevel"/>
    <w:tmpl w:val="038EB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7A0FE7"/>
    <w:multiLevelType w:val="hybridMultilevel"/>
    <w:tmpl w:val="C1DE0888"/>
    <w:lvl w:ilvl="0" w:tplc="1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B31D1"/>
    <w:multiLevelType w:val="hybridMultilevel"/>
    <w:tmpl w:val="932A18B6"/>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10" w15:restartNumberingAfterBreak="0">
    <w:nsid w:val="304D2AD1"/>
    <w:multiLevelType w:val="hybridMultilevel"/>
    <w:tmpl w:val="948079C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0572A6E"/>
    <w:multiLevelType w:val="hybridMultilevel"/>
    <w:tmpl w:val="6D0E49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175FD5"/>
    <w:multiLevelType w:val="hybridMultilevel"/>
    <w:tmpl w:val="906AD8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89313CF"/>
    <w:multiLevelType w:val="hybridMultilevel"/>
    <w:tmpl w:val="129E8C3E"/>
    <w:lvl w:ilvl="0" w:tplc="14090001">
      <w:start w:val="1"/>
      <w:numFmt w:val="bullet"/>
      <w:lvlText w:val=""/>
      <w:lvlJc w:val="left"/>
      <w:pPr>
        <w:ind w:left="1500" w:hanging="360"/>
      </w:pPr>
      <w:rPr>
        <w:rFonts w:ascii="Symbol" w:hAnsi="Symbol" w:hint="default"/>
        <w:color w:val="auto"/>
        <w:sz w:val="24"/>
        <w:szCs w:val="24"/>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4" w15:restartNumberingAfterBreak="0">
    <w:nsid w:val="395B10FB"/>
    <w:multiLevelType w:val="hybridMultilevel"/>
    <w:tmpl w:val="E06AEF90"/>
    <w:lvl w:ilvl="0" w:tplc="53044B58">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4D8D612F"/>
    <w:multiLevelType w:val="hybridMultilevel"/>
    <w:tmpl w:val="33802E1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4E3F0C72"/>
    <w:multiLevelType w:val="hybridMultilevel"/>
    <w:tmpl w:val="55C60CEA"/>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4503CF9"/>
    <w:multiLevelType w:val="hybridMultilevel"/>
    <w:tmpl w:val="6D0E49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7063F01"/>
    <w:multiLevelType w:val="hybridMultilevel"/>
    <w:tmpl w:val="932A18B6"/>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19" w15:restartNumberingAfterBreak="0">
    <w:nsid w:val="6B0F691B"/>
    <w:multiLevelType w:val="hybridMultilevel"/>
    <w:tmpl w:val="1BEC9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D7C6C9B"/>
    <w:multiLevelType w:val="hybridMultilevel"/>
    <w:tmpl w:val="0F127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EAE559E"/>
    <w:multiLevelType w:val="hybridMultilevel"/>
    <w:tmpl w:val="CBE4980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018206E"/>
    <w:multiLevelType w:val="hybridMultilevel"/>
    <w:tmpl w:val="65223164"/>
    <w:lvl w:ilvl="0" w:tplc="14090001">
      <w:start w:val="1"/>
      <w:numFmt w:val="bullet"/>
      <w:lvlText w:val=""/>
      <w:lvlJc w:val="left"/>
      <w:pPr>
        <w:ind w:left="720" w:hanging="360"/>
      </w:pPr>
      <w:rPr>
        <w:rFonts w:ascii="Symbol" w:hAnsi="Symbol" w:hint="default"/>
        <w:color w:val="auto"/>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09C66A5"/>
    <w:multiLevelType w:val="hybridMultilevel"/>
    <w:tmpl w:val="2AC41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25446CB"/>
    <w:multiLevelType w:val="hybridMultilevel"/>
    <w:tmpl w:val="5B3445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27F5146"/>
    <w:multiLevelType w:val="hybridMultilevel"/>
    <w:tmpl w:val="932A18B6"/>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26" w15:restartNumberingAfterBreak="0">
    <w:nsid w:val="779433A7"/>
    <w:multiLevelType w:val="hybridMultilevel"/>
    <w:tmpl w:val="809098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18"/>
  </w:num>
  <w:num w:numId="5">
    <w:abstractNumId w:val="9"/>
  </w:num>
  <w:num w:numId="6">
    <w:abstractNumId w:val="26"/>
  </w:num>
  <w:num w:numId="7">
    <w:abstractNumId w:val="3"/>
  </w:num>
  <w:num w:numId="8">
    <w:abstractNumId w:val="24"/>
  </w:num>
  <w:num w:numId="9">
    <w:abstractNumId w:val="12"/>
  </w:num>
  <w:num w:numId="10">
    <w:abstractNumId w:val="11"/>
  </w:num>
  <w:num w:numId="11">
    <w:abstractNumId w:val="17"/>
  </w:num>
  <w:num w:numId="12">
    <w:abstractNumId w:val="20"/>
  </w:num>
  <w:num w:numId="13">
    <w:abstractNumId w:val="23"/>
  </w:num>
  <w:num w:numId="14">
    <w:abstractNumId w:val="14"/>
  </w:num>
  <w:num w:numId="15">
    <w:abstractNumId w:val="25"/>
  </w:num>
  <w:num w:numId="16">
    <w:abstractNumId w:val="8"/>
  </w:num>
  <w:num w:numId="17">
    <w:abstractNumId w:val="6"/>
  </w:num>
  <w:num w:numId="18">
    <w:abstractNumId w:val="15"/>
  </w:num>
  <w:num w:numId="19">
    <w:abstractNumId w:val="13"/>
  </w:num>
  <w:num w:numId="20">
    <w:abstractNumId w:val="0"/>
  </w:num>
  <w:num w:numId="21">
    <w:abstractNumId w:val="22"/>
  </w:num>
  <w:num w:numId="22">
    <w:abstractNumId w:val="10"/>
  </w:num>
  <w:num w:numId="23">
    <w:abstractNumId w:val="21"/>
  </w:num>
  <w:num w:numId="24">
    <w:abstractNumId w:val="2"/>
  </w:num>
  <w:num w:numId="25">
    <w:abstractNumId w:val="4"/>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15"/>
    <w:rsid w:val="000032C7"/>
    <w:rsid w:val="000202E6"/>
    <w:rsid w:val="00034AD8"/>
    <w:rsid w:val="000458BA"/>
    <w:rsid w:val="0004776D"/>
    <w:rsid w:val="00073DBF"/>
    <w:rsid w:val="00091400"/>
    <w:rsid w:val="000A7119"/>
    <w:rsid w:val="000B5BC3"/>
    <w:rsid w:val="000C6251"/>
    <w:rsid w:val="000F6803"/>
    <w:rsid w:val="00104A45"/>
    <w:rsid w:val="00115E80"/>
    <w:rsid w:val="00126CA1"/>
    <w:rsid w:val="00126FC6"/>
    <w:rsid w:val="00134309"/>
    <w:rsid w:val="00141991"/>
    <w:rsid w:val="0014340E"/>
    <w:rsid w:val="00145A7B"/>
    <w:rsid w:val="00146BF4"/>
    <w:rsid w:val="00157FCE"/>
    <w:rsid w:val="00164809"/>
    <w:rsid w:val="0017545F"/>
    <w:rsid w:val="001926DF"/>
    <w:rsid w:val="001A46F9"/>
    <w:rsid w:val="001B7635"/>
    <w:rsid w:val="001C41FE"/>
    <w:rsid w:val="001D42B7"/>
    <w:rsid w:val="001D4D88"/>
    <w:rsid w:val="001F13A8"/>
    <w:rsid w:val="00212913"/>
    <w:rsid w:val="00262D27"/>
    <w:rsid w:val="00273D2E"/>
    <w:rsid w:val="002756AE"/>
    <w:rsid w:val="0028202A"/>
    <w:rsid w:val="002910D1"/>
    <w:rsid w:val="002934C2"/>
    <w:rsid w:val="002A1EE4"/>
    <w:rsid w:val="002C49FA"/>
    <w:rsid w:val="002C4E03"/>
    <w:rsid w:val="002D7422"/>
    <w:rsid w:val="002E3215"/>
    <w:rsid w:val="002F2F9A"/>
    <w:rsid w:val="003024AF"/>
    <w:rsid w:val="00311114"/>
    <w:rsid w:val="00357E67"/>
    <w:rsid w:val="003726AA"/>
    <w:rsid w:val="00384444"/>
    <w:rsid w:val="003B57B2"/>
    <w:rsid w:val="003B6B1D"/>
    <w:rsid w:val="003C6326"/>
    <w:rsid w:val="003E2216"/>
    <w:rsid w:val="003F30D1"/>
    <w:rsid w:val="00407772"/>
    <w:rsid w:val="004123D9"/>
    <w:rsid w:val="00433017"/>
    <w:rsid w:val="00444A45"/>
    <w:rsid w:val="00446948"/>
    <w:rsid w:val="00456346"/>
    <w:rsid w:val="00467BD4"/>
    <w:rsid w:val="00467FBF"/>
    <w:rsid w:val="0047647D"/>
    <w:rsid w:val="004816BF"/>
    <w:rsid w:val="00483A1E"/>
    <w:rsid w:val="00490701"/>
    <w:rsid w:val="004976C0"/>
    <w:rsid w:val="004B6090"/>
    <w:rsid w:val="004D39BF"/>
    <w:rsid w:val="005249A5"/>
    <w:rsid w:val="00530D0D"/>
    <w:rsid w:val="0057285B"/>
    <w:rsid w:val="0058752A"/>
    <w:rsid w:val="005A4358"/>
    <w:rsid w:val="005C2460"/>
    <w:rsid w:val="005D1C03"/>
    <w:rsid w:val="005E3C28"/>
    <w:rsid w:val="005F1487"/>
    <w:rsid w:val="00622D43"/>
    <w:rsid w:val="00642219"/>
    <w:rsid w:val="006445E7"/>
    <w:rsid w:val="006708AD"/>
    <w:rsid w:val="00682E03"/>
    <w:rsid w:val="00686857"/>
    <w:rsid w:val="00687C0B"/>
    <w:rsid w:val="00691CAE"/>
    <w:rsid w:val="006A7744"/>
    <w:rsid w:val="006B19C9"/>
    <w:rsid w:val="006B46AE"/>
    <w:rsid w:val="006B641C"/>
    <w:rsid w:val="006D0AD0"/>
    <w:rsid w:val="006E228A"/>
    <w:rsid w:val="0070053D"/>
    <w:rsid w:val="00704E0C"/>
    <w:rsid w:val="00721CCF"/>
    <w:rsid w:val="00752A9B"/>
    <w:rsid w:val="00755804"/>
    <w:rsid w:val="007617EA"/>
    <w:rsid w:val="007A42CA"/>
    <w:rsid w:val="007B195F"/>
    <w:rsid w:val="007C1C01"/>
    <w:rsid w:val="007C2AD8"/>
    <w:rsid w:val="007D4D82"/>
    <w:rsid w:val="007D5D51"/>
    <w:rsid w:val="007F7440"/>
    <w:rsid w:val="00821CA2"/>
    <w:rsid w:val="008242DE"/>
    <w:rsid w:val="008269DA"/>
    <w:rsid w:val="00836A42"/>
    <w:rsid w:val="00863FED"/>
    <w:rsid w:val="00877807"/>
    <w:rsid w:val="008839CF"/>
    <w:rsid w:val="00884C58"/>
    <w:rsid w:val="0089131D"/>
    <w:rsid w:val="00891D34"/>
    <w:rsid w:val="008A10FF"/>
    <w:rsid w:val="008C2AA2"/>
    <w:rsid w:val="008D3C44"/>
    <w:rsid w:val="008E319B"/>
    <w:rsid w:val="009351B7"/>
    <w:rsid w:val="00960FC1"/>
    <w:rsid w:val="0096349D"/>
    <w:rsid w:val="009667B7"/>
    <w:rsid w:val="00980B95"/>
    <w:rsid w:val="009B2653"/>
    <w:rsid w:val="009B2FBE"/>
    <w:rsid w:val="009C3AA2"/>
    <w:rsid w:val="009E2824"/>
    <w:rsid w:val="009F0023"/>
    <w:rsid w:val="00A01511"/>
    <w:rsid w:val="00A06F56"/>
    <w:rsid w:val="00A20013"/>
    <w:rsid w:val="00A27A43"/>
    <w:rsid w:val="00A50C0B"/>
    <w:rsid w:val="00A66CD9"/>
    <w:rsid w:val="00A8171D"/>
    <w:rsid w:val="00AB1843"/>
    <w:rsid w:val="00AC041B"/>
    <w:rsid w:val="00B05951"/>
    <w:rsid w:val="00B101AD"/>
    <w:rsid w:val="00B13F64"/>
    <w:rsid w:val="00B2015D"/>
    <w:rsid w:val="00B30428"/>
    <w:rsid w:val="00B36C67"/>
    <w:rsid w:val="00B50490"/>
    <w:rsid w:val="00B53449"/>
    <w:rsid w:val="00B53AC0"/>
    <w:rsid w:val="00B82506"/>
    <w:rsid w:val="00B83F1E"/>
    <w:rsid w:val="00BB5D31"/>
    <w:rsid w:val="00BD6C48"/>
    <w:rsid w:val="00BF0FB9"/>
    <w:rsid w:val="00BF732B"/>
    <w:rsid w:val="00C06271"/>
    <w:rsid w:val="00C15736"/>
    <w:rsid w:val="00C26953"/>
    <w:rsid w:val="00C344B7"/>
    <w:rsid w:val="00C364D2"/>
    <w:rsid w:val="00C36618"/>
    <w:rsid w:val="00C5766B"/>
    <w:rsid w:val="00C61C72"/>
    <w:rsid w:val="00C7443E"/>
    <w:rsid w:val="00C777C6"/>
    <w:rsid w:val="00C8119A"/>
    <w:rsid w:val="00C90574"/>
    <w:rsid w:val="00C91C3C"/>
    <w:rsid w:val="00CB03A6"/>
    <w:rsid w:val="00CB1596"/>
    <w:rsid w:val="00CB1872"/>
    <w:rsid w:val="00CB2477"/>
    <w:rsid w:val="00CC3ECE"/>
    <w:rsid w:val="00CC4AB1"/>
    <w:rsid w:val="00CC4D47"/>
    <w:rsid w:val="00CD2027"/>
    <w:rsid w:val="00CD4D75"/>
    <w:rsid w:val="00CD589B"/>
    <w:rsid w:val="00CE2512"/>
    <w:rsid w:val="00CE4F2F"/>
    <w:rsid w:val="00CF32B6"/>
    <w:rsid w:val="00D13E68"/>
    <w:rsid w:val="00D16D3C"/>
    <w:rsid w:val="00D300DF"/>
    <w:rsid w:val="00D66975"/>
    <w:rsid w:val="00D72944"/>
    <w:rsid w:val="00D80400"/>
    <w:rsid w:val="00D8553B"/>
    <w:rsid w:val="00D935D8"/>
    <w:rsid w:val="00DA7CB3"/>
    <w:rsid w:val="00DB544E"/>
    <w:rsid w:val="00DD4E3A"/>
    <w:rsid w:val="00E07846"/>
    <w:rsid w:val="00E1796E"/>
    <w:rsid w:val="00E467A8"/>
    <w:rsid w:val="00E55921"/>
    <w:rsid w:val="00E5693F"/>
    <w:rsid w:val="00E66BB8"/>
    <w:rsid w:val="00EA7415"/>
    <w:rsid w:val="00ED2A0B"/>
    <w:rsid w:val="00EE00FF"/>
    <w:rsid w:val="00EE6A99"/>
    <w:rsid w:val="00EF1647"/>
    <w:rsid w:val="00F1785C"/>
    <w:rsid w:val="00F20823"/>
    <w:rsid w:val="00F22EA5"/>
    <w:rsid w:val="00F66CD1"/>
    <w:rsid w:val="00F701FA"/>
    <w:rsid w:val="00F72634"/>
    <w:rsid w:val="00F72BA1"/>
    <w:rsid w:val="00F7698C"/>
    <w:rsid w:val="00F8157C"/>
    <w:rsid w:val="00FC2AB0"/>
    <w:rsid w:val="00FC6D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CA25"/>
  <w15:chartTrackingRefBased/>
  <w15:docId w15:val="{CC291C6C-DDB1-42F8-86D0-3172F695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32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D43"/>
    <w:pPr>
      <w:ind w:left="720"/>
      <w:contextualSpacing/>
    </w:pPr>
  </w:style>
  <w:style w:type="paragraph" w:styleId="Header">
    <w:name w:val="header"/>
    <w:basedOn w:val="Normal"/>
    <w:link w:val="HeaderChar"/>
    <w:uiPriority w:val="99"/>
    <w:unhideWhenUsed/>
    <w:rsid w:val="007F7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40"/>
  </w:style>
  <w:style w:type="paragraph" w:styleId="Footer">
    <w:name w:val="footer"/>
    <w:basedOn w:val="Normal"/>
    <w:link w:val="FooterChar"/>
    <w:uiPriority w:val="99"/>
    <w:unhideWhenUsed/>
    <w:rsid w:val="007F7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40"/>
  </w:style>
  <w:style w:type="paragraph" w:styleId="EndnoteText">
    <w:name w:val="endnote text"/>
    <w:basedOn w:val="Normal"/>
    <w:link w:val="EndnoteTextChar"/>
    <w:uiPriority w:val="99"/>
    <w:semiHidden/>
    <w:unhideWhenUsed/>
    <w:rsid w:val="00ED2A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A0B"/>
    <w:rPr>
      <w:sz w:val="20"/>
      <w:szCs w:val="20"/>
    </w:rPr>
  </w:style>
  <w:style w:type="character" w:styleId="EndnoteReference">
    <w:name w:val="endnote reference"/>
    <w:basedOn w:val="DefaultParagraphFont"/>
    <w:uiPriority w:val="99"/>
    <w:semiHidden/>
    <w:unhideWhenUsed/>
    <w:rsid w:val="00ED2A0B"/>
    <w:rPr>
      <w:vertAlign w:val="superscript"/>
    </w:rPr>
  </w:style>
  <w:style w:type="paragraph" w:styleId="Title">
    <w:name w:val="Title"/>
    <w:basedOn w:val="Normal"/>
    <w:next w:val="Normal"/>
    <w:link w:val="TitleChar"/>
    <w:uiPriority w:val="10"/>
    <w:qFormat/>
    <w:rsid w:val="00DD4E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E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4E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4E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F32B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B2015D"/>
    <w:pPr>
      <w:outlineLvl w:val="9"/>
    </w:pPr>
    <w:rPr>
      <w:lang w:val="en-US"/>
    </w:rPr>
  </w:style>
  <w:style w:type="paragraph" w:styleId="TOC1">
    <w:name w:val="toc 1"/>
    <w:basedOn w:val="Normal"/>
    <w:next w:val="Normal"/>
    <w:autoRedefine/>
    <w:uiPriority w:val="39"/>
    <w:unhideWhenUsed/>
    <w:rsid w:val="00B2015D"/>
    <w:pPr>
      <w:spacing w:after="100"/>
    </w:pPr>
  </w:style>
  <w:style w:type="paragraph" w:styleId="TOC2">
    <w:name w:val="toc 2"/>
    <w:basedOn w:val="Normal"/>
    <w:next w:val="Normal"/>
    <w:autoRedefine/>
    <w:uiPriority w:val="39"/>
    <w:unhideWhenUsed/>
    <w:rsid w:val="00B2015D"/>
    <w:pPr>
      <w:spacing w:after="100"/>
      <w:ind w:left="220"/>
    </w:pPr>
  </w:style>
  <w:style w:type="paragraph" w:styleId="TOC3">
    <w:name w:val="toc 3"/>
    <w:basedOn w:val="Normal"/>
    <w:next w:val="Normal"/>
    <w:autoRedefine/>
    <w:uiPriority w:val="39"/>
    <w:unhideWhenUsed/>
    <w:rsid w:val="00B2015D"/>
    <w:pPr>
      <w:spacing w:after="100"/>
      <w:ind w:left="440"/>
    </w:pPr>
  </w:style>
  <w:style w:type="character" w:styleId="Hyperlink">
    <w:name w:val="Hyperlink"/>
    <w:basedOn w:val="DefaultParagraphFont"/>
    <w:uiPriority w:val="99"/>
    <w:unhideWhenUsed/>
    <w:rsid w:val="00B2015D"/>
    <w:rPr>
      <w:color w:val="0563C1" w:themeColor="hyperlink"/>
      <w:u w:val="single"/>
    </w:rPr>
  </w:style>
  <w:style w:type="character" w:styleId="UnresolvedMention">
    <w:name w:val="Unresolved Mention"/>
    <w:basedOn w:val="DefaultParagraphFont"/>
    <w:uiPriority w:val="99"/>
    <w:semiHidden/>
    <w:unhideWhenUsed/>
    <w:rsid w:val="00B2015D"/>
    <w:rPr>
      <w:color w:val="605E5C"/>
      <w:shd w:val="clear" w:color="auto" w:fill="E1DFDD"/>
    </w:rPr>
  </w:style>
  <w:style w:type="character" w:styleId="FollowedHyperlink">
    <w:name w:val="FollowedHyperlink"/>
    <w:basedOn w:val="DefaultParagraphFont"/>
    <w:uiPriority w:val="99"/>
    <w:semiHidden/>
    <w:unhideWhenUsed/>
    <w:rsid w:val="00F17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security.gov.au/Media-and-publications/Publications/Documents/active-armed-offender-guidelines-crowded-plac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49ffde-9278-4c5e-9837-0528a37accb9" xsi:nil="true"/>
    <lcf76f155ced4ddcb4097134ff3c332f xmlns="8ee9d2b8-7a9c-42b2-9f1a-aacb7622fd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AEDC118147134F8407A6834DFEBF5E" ma:contentTypeVersion="16" ma:contentTypeDescription="Create a new document." ma:contentTypeScope="" ma:versionID="9ba8299cfd06ad4bdc36344b165c259c">
  <xsd:schema xmlns:xsd="http://www.w3.org/2001/XMLSchema" xmlns:xs="http://www.w3.org/2001/XMLSchema" xmlns:p="http://schemas.microsoft.com/office/2006/metadata/properties" xmlns:ns2="8849ffde-9278-4c5e-9837-0528a37accb9" xmlns:ns3="8ee9d2b8-7a9c-42b2-9f1a-aacb7622fd0f" targetNamespace="http://schemas.microsoft.com/office/2006/metadata/properties" ma:root="true" ma:fieldsID="36e76c536164bb70d907734d9171b6b0" ns2:_="" ns3:_="">
    <xsd:import namespace="8849ffde-9278-4c5e-9837-0528a37accb9"/>
    <xsd:import namespace="8ee9d2b8-7a9c-42b2-9f1a-aacb7622fd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ffde-9278-4c5e-9837-0528a37acc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434ff9-664d-44b6-96ef-aa7c601ed1cb}" ma:internalName="TaxCatchAll" ma:showField="CatchAllData" ma:web="8849ffde-9278-4c5e-9837-0528a37ac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9d2b8-7a9c-42b2-9f1a-aacb7622f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c46a2b-cf9d-43ec-92ac-ba0fd9f1e8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66030-50D7-43E1-9B60-B247AB6716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4876F-5897-4804-95F5-6424693C6F8D}">
  <ds:schemaRefs>
    <ds:schemaRef ds:uri="http://schemas.microsoft.com/sharepoint/v3/contenttype/forms"/>
  </ds:schemaRefs>
</ds:datastoreItem>
</file>

<file path=customXml/itemProps3.xml><?xml version="1.0" encoding="utf-8"?>
<ds:datastoreItem xmlns:ds="http://schemas.openxmlformats.org/officeDocument/2006/customXml" ds:itemID="{D44AEE9E-5B12-4F8F-BD48-F53C87B87C13}">
  <ds:schemaRefs>
    <ds:schemaRef ds:uri="http://schemas.openxmlformats.org/officeDocument/2006/bibliography"/>
  </ds:schemaRefs>
</ds:datastoreItem>
</file>

<file path=customXml/itemProps4.xml><?xml version="1.0" encoding="utf-8"?>
<ds:datastoreItem xmlns:ds="http://schemas.openxmlformats.org/officeDocument/2006/customXml" ds:itemID="{C844F9F9-A02E-4EA1-8762-A55D28F07400}"/>
</file>

<file path=docProps/app.xml><?xml version="1.0" encoding="utf-8"?>
<Properties xmlns="http://schemas.openxmlformats.org/officeDocument/2006/extended-properties" xmlns:vt="http://schemas.openxmlformats.org/officeDocument/2006/docPropsVTypes">
  <Template>Normal</Template>
  <TotalTime>51</TotalTime>
  <Pages>8</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Young</dc:creator>
  <cp:keywords/>
  <dc:description/>
  <cp:lastModifiedBy>Frank Berkers</cp:lastModifiedBy>
  <cp:revision>46</cp:revision>
  <cp:lastPrinted>2019-05-06T01:37:00Z</cp:lastPrinted>
  <dcterms:created xsi:type="dcterms:W3CDTF">2020-04-14T00:36:00Z</dcterms:created>
  <dcterms:modified xsi:type="dcterms:W3CDTF">2021-08-19T22:34:00Z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0x010100C0AEDC118147134F8407A6834DFEBF5E</vt:lpwstr>
  </property>
  <property fmtid="{D5CDD505-2E9C-101B-9397-08002B2CF9AE}" pid="3" name="AuthorIds_UIVersion_1024">
    <vt:lpwstr>6</vt:lpwstr>
  </property>
</Properties>
</file>