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D678" w14:textId="794D2361" w:rsidR="003E4C83" w:rsidRPr="00460316" w:rsidRDefault="003E4C83" w:rsidP="00460316">
      <w:pPr>
        <w:pStyle w:val="Title"/>
        <w:jc w:val="center"/>
      </w:pPr>
      <w:r w:rsidRPr="00460316">
        <w:t>Te Awamutu Bible Chapel (TABC)</w:t>
      </w:r>
    </w:p>
    <w:p w14:paraId="4895BEFC" w14:textId="677A3901" w:rsidR="004F690D" w:rsidRDefault="004F690D" w:rsidP="00460316">
      <w:pPr>
        <w:pStyle w:val="Title"/>
        <w:jc w:val="center"/>
      </w:pPr>
      <w:r>
        <w:t>Social Media Policy</w:t>
      </w:r>
    </w:p>
    <w:p w14:paraId="52C2473B" w14:textId="77777777" w:rsidR="004F690D" w:rsidRPr="004F690D" w:rsidRDefault="004F690D" w:rsidP="004F690D"/>
    <w:p w14:paraId="15804318" w14:textId="7EB4AA2E" w:rsidR="004F690D" w:rsidRDefault="004F690D" w:rsidP="00460316">
      <w:r>
        <w:t xml:space="preserve">This policy provides guidelines for employees and volunteers to follow when they use social media tools on behalf of </w:t>
      </w:r>
      <w:r w:rsidR="003E4C83">
        <w:t>TABC</w:t>
      </w:r>
      <w:r>
        <w:t xml:space="preserve">, or when </w:t>
      </w:r>
      <w:r w:rsidR="003E4C83">
        <w:t>TABC</w:t>
      </w:r>
      <w:r>
        <w:t xml:space="preserve"> becomes part of a social media dialogue.</w:t>
      </w:r>
    </w:p>
    <w:p w14:paraId="749AA391" w14:textId="6F25ACF4" w:rsidR="004F690D" w:rsidRDefault="004F690D" w:rsidP="00460316">
      <w:r>
        <w:t xml:space="preserve">New social media tools emerge regularly. This policy applies to all forms of social media: those currently in use and those that </w:t>
      </w:r>
      <w:r w:rsidR="003E4C83">
        <w:t>TABC</w:t>
      </w:r>
      <w:r>
        <w:t xml:space="preserve"> may adopt at any time.</w:t>
      </w:r>
    </w:p>
    <w:p w14:paraId="6B81E630" w14:textId="77777777" w:rsidR="004F690D" w:rsidRPr="00460316" w:rsidRDefault="004F690D" w:rsidP="00460316">
      <w:pPr>
        <w:pStyle w:val="Heading1"/>
      </w:pPr>
      <w:r w:rsidRPr="00460316">
        <w:t xml:space="preserve">Use of </w:t>
      </w:r>
      <w:proofErr w:type="gramStart"/>
      <w:r w:rsidRPr="00460316">
        <w:t>Social Media</w:t>
      </w:r>
      <w:proofErr w:type="gramEnd"/>
    </w:p>
    <w:p w14:paraId="7168AAA8" w14:textId="4DE82750" w:rsidR="004F690D" w:rsidRDefault="004F690D" w:rsidP="004F690D">
      <w:r>
        <w:t xml:space="preserve">All </w:t>
      </w:r>
      <w:r w:rsidR="003E4C83">
        <w:t>TABC</w:t>
      </w:r>
      <w:r>
        <w:t xml:space="preserve"> policies, including harassment, </w:t>
      </w:r>
      <w:proofErr w:type="gramStart"/>
      <w:r>
        <w:t>confidentiality</w:t>
      </w:r>
      <w:proofErr w:type="gramEnd"/>
      <w:r>
        <w:t xml:space="preserve"> and software use policies, apply to the use of social media.</w:t>
      </w:r>
    </w:p>
    <w:p w14:paraId="5767EC89" w14:textId="434DEE43" w:rsidR="004F690D" w:rsidRDefault="003E4C83" w:rsidP="004F690D">
      <w:r>
        <w:t>TABC</w:t>
      </w:r>
      <w:r w:rsidR="004F690D">
        <w:t>’s official social media participation is managed by the (social media team, an individual, a ministry committee, etc.). This (team, individual, committee) is responsible for regularly posting information on the ministry’s behalf and for monitoring and responding to posts on these pages.</w:t>
      </w:r>
    </w:p>
    <w:p w14:paraId="48EA2733" w14:textId="77777777" w:rsidR="004F690D" w:rsidRDefault="004F690D" w:rsidP="004F690D">
      <w:r>
        <w:t>Ministry employees who misuse the ministry’s social media resources in ways that violate the law or other ministry policies are subject to disciplinary action.</w:t>
      </w:r>
    </w:p>
    <w:p w14:paraId="4B4BEE4A" w14:textId="77777777" w:rsidR="004F690D" w:rsidRDefault="004F690D" w:rsidP="004F690D">
      <w:pPr>
        <w:pStyle w:val="Heading1"/>
      </w:pPr>
      <w:r>
        <w:t>Social Media Guidelines</w:t>
      </w:r>
    </w:p>
    <w:p w14:paraId="3F2AC040" w14:textId="77777777" w:rsidR="004F690D" w:rsidRDefault="004F690D" w:rsidP="004F690D">
      <w:r>
        <w:t xml:space="preserve">Social media postings should not disclose sensitive or confidential </w:t>
      </w:r>
      <w:proofErr w:type="gramStart"/>
      <w:r>
        <w:t>information, unless</w:t>
      </w:r>
      <w:proofErr w:type="gramEnd"/>
      <w:r>
        <w:t xml:space="preserve"> the person that the information concerns has given written consent to share such information. This might include medical information or other personal matters.</w:t>
      </w:r>
    </w:p>
    <w:p w14:paraId="661E355C" w14:textId="77777777" w:rsidR="004F690D" w:rsidRDefault="004F690D" w:rsidP="004F690D">
      <w:r>
        <w:t>Social media representatives should refrain from posting photos of individuals — or identifying the individuals — on the ministry’s official social media pages without their prior written consent which may be given by email or text. Social media representatives are responsible for disabling the “tagging” of individuals in photos posted on the ministry’s page. If the photos include location information, this information is to be removed as well.</w:t>
      </w:r>
    </w:p>
    <w:p w14:paraId="2FF1E9A8" w14:textId="77777777" w:rsidR="004F690D" w:rsidRDefault="004F690D" w:rsidP="004F690D">
      <w:r>
        <w:t>Social media representatives will respect copyright and fair use laws, making sure that they have permission or authority to use content before posting it. Simply giving credit to the author will not protect the ministry from a possible copyright infringement claim.</w:t>
      </w:r>
    </w:p>
    <w:p w14:paraId="6E9DA6B3" w14:textId="02337ADA" w:rsidR="004F690D" w:rsidRDefault="004F690D" w:rsidP="004F690D">
      <w:r>
        <w:t>Social media representatives will monitor the page at least once per (measure of time), removing content that is obscene, embarrassing, abusive, or otherwise objectionable. If any posted material appears to be illegal (example: child or elder abuse, etc.), social media representatives should contact their supervisor and other appropriate authorities.</w:t>
      </w:r>
    </w:p>
    <w:p w14:paraId="3111049C" w14:textId="77777777" w:rsidR="004F690D" w:rsidRDefault="004F690D" w:rsidP="004F690D">
      <w:r>
        <w:t>When communicating with youth via social media, employees and volunteers should follow the ministry’s youth communication policy.</w:t>
      </w:r>
    </w:p>
    <w:p w14:paraId="51B3B57C" w14:textId="4C8CEA06" w:rsidR="00FC52C6" w:rsidRDefault="004F690D" w:rsidP="004F690D">
      <w:r>
        <w:t xml:space="preserve">In addition, ministry workers and volunteers who serve in children and youth ministries should keep their professional image in mind. Online conduct and behaviour </w:t>
      </w:r>
      <w:proofErr w:type="gramStart"/>
      <w:r>
        <w:t>affects</w:t>
      </w:r>
      <w:proofErr w:type="gramEnd"/>
      <w:r>
        <w:t xml:space="preserve"> this image. </w:t>
      </w:r>
      <w:r w:rsidR="003E4C83">
        <w:t>TABC</w:t>
      </w:r>
      <w:r>
        <w:t xml:space="preserve"> discourages staff members and volunteers from accepting invitations to “friend” youth members within personal social networking sites. Contacting youth members outside the ministry’s youth group page may </w:t>
      </w:r>
      <w:r>
        <w:lastRenderedPageBreak/>
        <w:t>create risks for the ministry workers and alter the dynamic between a youth leader and youth.</w:t>
      </w:r>
      <w:r w:rsidR="003B7C32">
        <w:t xml:space="preserve"> </w:t>
      </w:r>
      <w:r w:rsidR="00D113AD">
        <w:t>It is acceptable f</w:t>
      </w:r>
      <w:r w:rsidR="00AA26F0">
        <w:t xml:space="preserve">or </w:t>
      </w:r>
      <w:r w:rsidR="006100CF">
        <w:t xml:space="preserve">Youth Staff or </w:t>
      </w:r>
      <w:r w:rsidR="0080584A">
        <w:t>Ignite</w:t>
      </w:r>
      <w:r w:rsidR="001B694F">
        <w:t xml:space="preserve"> small group leaders that </w:t>
      </w:r>
      <w:r w:rsidR="00D113AD">
        <w:t>require</w:t>
      </w:r>
      <w:r w:rsidR="00AA26F0">
        <w:t xml:space="preserve"> to use personal messaging for contacting youth</w:t>
      </w:r>
      <w:r w:rsidR="00140D0C">
        <w:t>. T</w:t>
      </w:r>
      <w:r w:rsidR="00AA26F0">
        <w:t xml:space="preserve">hey are to </w:t>
      </w:r>
      <w:r w:rsidR="005F3839">
        <w:t xml:space="preserve">gain approval from their parent/caregiver before </w:t>
      </w:r>
      <w:r w:rsidR="00321356">
        <w:t>doing so. Th</w:t>
      </w:r>
      <w:r w:rsidR="0052150B">
        <w:t xml:space="preserve">is is to stay within </w:t>
      </w:r>
      <w:r w:rsidR="0080584A">
        <w:t>individual gender</w:t>
      </w:r>
      <w:r w:rsidR="009F0B80">
        <w:t xml:space="preserve"> groups</w:t>
      </w:r>
      <w:r w:rsidR="0080584A">
        <w:t xml:space="preserve"> only.</w:t>
      </w:r>
      <w:r w:rsidR="0052150B">
        <w:t xml:space="preserve"> </w:t>
      </w:r>
    </w:p>
    <w:p w14:paraId="66C610D5" w14:textId="0DC4A701" w:rsidR="004F690D" w:rsidRDefault="004F690D" w:rsidP="004F690D">
      <w:r>
        <w:t xml:space="preserve">Employees and volunteers are personally responsible for the content they publish online, including content they publish through their own social media pages. Employees should be sure to identify themselves as part of the ministry staff, including their role at </w:t>
      </w:r>
      <w:r w:rsidR="003E4C83">
        <w:t>TABC</w:t>
      </w:r>
      <w:r>
        <w:t xml:space="preserve"> and make it clear that they are speaking for themselves, not officially for the ministry.</w:t>
      </w:r>
    </w:p>
    <w:p w14:paraId="5780B62F" w14:textId="027EE8AA" w:rsidR="004F690D" w:rsidRDefault="004F690D" w:rsidP="004F690D">
      <w:r>
        <w:t xml:space="preserve">As an employee or volunteer of </w:t>
      </w:r>
      <w:r w:rsidR="003E4C83">
        <w:t>TABC</w:t>
      </w:r>
      <w:r>
        <w:t>, remember that your online posts have the potential to affect the ministry, even those you make on a personal level. For this reason, we ask that you conduct your online interactions in accordance with the</w:t>
      </w:r>
      <w:r w:rsidR="00AB5F53">
        <w:t xml:space="preserve"> </w:t>
      </w:r>
      <w:r w:rsidR="00BC3B45">
        <w:t xml:space="preserve">applicable </w:t>
      </w:r>
      <w:r w:rsidR="00AB5F53">
        <w:t>church guidelines</w:t>
      </w:r>
      <w:r>
        <w:t>.</w:t>
      </w:r>
    </w:p>
    <w:p w14:paraId="61614B26" w14:textId="49ABB4E8" w:rsidR="00C41172" w:rsidRDefault="004F690D" w:rsidP="004F690D">
      <w:r>
        <w:t>In the event of a crisis, contact the social media leader, church leadership and the church attorney before responding to any posting or comments related to the crisis.</w:t>
      </w:r>
    </w:p>
    <w:p w14:paraId="5B47F395" w14:textId="72588A05" w:rsidR="00A02559" w:rsidRDefault="00A02559" w:rsidP="004F690D"/>
    <w:p w14:paraId="49B3DB6D" w14:textId="29B8119B" w:rsidR="00A02559" w:rsidRDefault="00A02559" w:rsidP="004F690D">
      <w:pPr>
        <w:rPr>
          <w:rFonts w:cs="Arial"/>
        </w:rPr>
      </w:pPr>
      <w:r w:rsidRPr="00F74C65">
        <w:rPr>
          <w:rFonts w:cs="Arial"/>
        </w:rPr>
        <w:t>Signed x___________________________________________</w:t>
      </w:r>
      <w:r>
        <w:rPr>
          <w:rFonts w:cs="Arial"/>
        </w:rPr>
        <w:t xml:space="preserve"> </w:t>
      </w:r>
      <w:r w:rsidRPr="00F74C65">
        <w:rPr>
          <w:rFonts w:cs="Arial"/>
        </w:rPr>
        <w:t>Date</w:t>
      </w:r>
      <w:r>
        <w:rPr>
          <w:rFonts w:cs="Arial"/>
        </w:rPr>
        <w:t xml:space="preserve"> </w:t>
      </w:r>
      <w:r w:rsidRPr="00F74C65">
        <w:rPr>
          <w:rFonts w:cs="Arial"/>
        </w:rPr>
        <w:t>__________</w:t>
      </w:r>
      <w:r w:rsidR="00413ABF">
        <w:rPr>
          <w:rFonts w:cs="Arial"/>
        </w:rPr>
        <w:t>___</w:t>
      </w:r>
    </w:p>
    <w:p w14:paraId="15883A2F" w14:textId="262CCC81" w:rsidR="00BA0F7F" w:rsidRDefault="00BA0F7F" w:rsidP="004F690D">
      <w:pPr>
        <w:rPr>
          <w:rFonts w:cs="Arial"/>
        </w:rPr>
      </w:pPr>
    </w:p>
    <w:p w14:paraId="1FAE49E1" w14:textId="77777777" w:rsidR="00BA0F7F" w:rsidRDefault="00BA0F7F" w:rsidP="004F690D"/>
    <w:sectPr w:rsidR="00BA0F7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3B3EC" w14:textId="77777777" w:rsidR="000106C8" w:rsidRDefault="000106C8" w:rsidP="005C40E8">
      <w:pPr>
        <w:spacing w:after="0" w:line="240" w:lineRule="auto"/>
      </w:pPr>
      <w:r>
        <w:separator/>
      </w:r>
    </w:p>
  </w:endnote>
  <w:endnote w:type="continuationSeparator" w:id="0">
    <w:p w14:paraId="038AD88F" w14:textId="77777777" w:rsidR="000106C8" w:rsidRDefault="000106C8" w:rsidP="005C4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078143"/>
      <w:docPartObj>
        <w:docPartGallery w:val="Page Numbers (Bottom of Page)"/>
        <w:docPartUnique/>
      </w:docPartObj>
    </w:sdtPr>
    <w:sdtEndPr>
      <w:rPr>
        <w:noProof/>
      </w:rPr>
    </w:sdtEndPr>
    <w:sdtContent>
      <w:p w14:paraId="668E4C8B" w14:textId="1C5B191D" w:rsidR="005C40E8" w:rsidRDefault="005C40E8">
        <w:pPr>
          <w:pStyle w:val="Footer"/>
        </w:pPr>
        <w:r>
          <w:fldChar w:fldCharType="begin"/>
        </w:r>
        <w:r>
          <w:instrText xml:space="preserve"> PAGE   \* MERGEFORMAT </w:instrText>
        </w:r>
        <w:r>
          <w:fldChar w:fldCharType="separate"/>
        </w:r>
        <w:r>
          <w:rPr>
            <w:noProof/>
          </w:rPr>
          <w:t>2</w:t>
        </w:r>
        <w:r>
          <w:rPr>
            <w:noProof/>
          </w:rPr>
          <w:fldChar w:fldCharType="end"/>
        </w:r>
        <w:r w:rsidR="00277219">
          <w:rPr>
            <w:noProof/>
          </w:rPr>
          <w:tab/>
          <w:t>Initialed</w:t>
        </w:r>
        <w:r w:rsidR="0051538D">
          <w:rPr>
            <w:noProof/>
          </w:rPr>
          <w:t xml:space="preserve"> ______</w:t>
        </w:r>
        <w:r w:rsidR="0051538D">
          <w:rPr>
            <w:noProof/>
          </w:rPr>
          <w:tab/>
        </w:r>
        <w:r w:rsidR="0026513B" w:rsidRPr="0026513B">
          <w:rPr>
            <w:i/>
            <w:iCs/>
            <w:noProof/>
            <w:sz w:val="18"/>
            <w:szCs w:val="18"/>
          </w:rPr>
          <w:t xml:space="preserve">updated </w:t>
        </w:r>
        <w:r w:rsidR="00BC3B45">
          <w:rPr>
            <w:i/>
            <w:iCs/>
            <w:noProof/>
            <w:sz w:val="18"/>
            <w:szCs w:val="18"/>
          </w:rPr>
          <w:t>20 August</w:t>
        </w:r>
        <w:r w:rsidR="0026513B" w:rsidRPr="0026513B">
          <w:rPr>
            <w:i/>
            <w:iCs/>
            <w:noProof/>
            <w:sz w:val="18"/>
            <w:szCs w:val="18"/>
          </w:rPr>
          <w:t xml:space="preserve"> 202</w:t>
        </w:r>
        <w:r w:rsidR="00097AD4">
          <w:rPr>
            <w:i/>
            <w:iCs/>
            <w:noProof/>
            <w:sz w:val="18"/>
            <w:szCs w:val="18"/>
          </w:rPr>
          <w:t>1</w:t>
        </w:r>
      </w:p>
    </w:sdtContent>
  </w:sdt>
  <w:p w14:paraId="5EC49294" w14:textId="77777777" w:rsidR="005C40E8" w:rsidRDefault="005C4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98BA9" w14:textId="77777777" w:rsidR="000106C8" w:rsidRDefault="000106C8" w:rsidP="005C40E8">
      <w:pPr>
        <w:spacing w:after="0" w:line="240" w:lineRule="auto"/>
      </w:pPr>
      <w:r>
        <w:separator/>
      </w:r>
    </w:p>
  </w:footnote>
  <w:footnote w:type="continuationSeparator" w:id="0">
    <w:p w14:paraId="145D645C" w14:textId="77777777" w:rsidR="000106C8" w:rsidRDefault="000106C8" w:rsidP="005C40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90D"/>
    <w:rsid w:val="000106C8"/>
    <w:rsid w:val="00097AD4"/>
    <w:rsid w:val="00115E20"/>
    <w:rsid w:val="00140D0C"/>
    <w:rsid w:val="001B694F"/>
    <w:rsid w:val="0026513B"/>
    <w:rsid w:val="00277219"/>
    <w:rsid w:val="00321356"/>
    <w:rsid w:val="00347900"/>
    <w:rsid w:val="003B7C32"/>
    <w:rsid w:val="003E4C83"/>
    <w:rsid w:val="00413ABF"/>
    <w:rsid w:val="00460316"/>
    <w:rsid w:val="004F690D"/>
    <w:rsid w:val="0051538D"/>
    <w:rsid w:val="0052150B"/>
    <w:rsid w:val="005536C5"/>
    <w:rsid w:val="005C40E8"/>
    <w:rsid w:val="005F3839"/>
    <w:rsid w:val="006100CF"/>
    <w:rsid w:val="0080584A"/>
    <w:rsid w:val="008F33F7"/>
    <w:rsid w:val="009E02A6"/>
    <w:rsid w:val="009F0B80"/>
    <w:rsid w:val="009F0F59"/>
    <w:rsid w:val="00A02559"/>
    <w:rsid w:val="00AA26F0"/>
    <w:rsid w:val="00AB5F53"/>
    <w:rsid w:val="00B552DE"/>
    <w:rsid w:val="00B73644"/>
    <w:rsid w:val="00BA0F7F"/>
    <w:rsid w:val="00BC3B45"/>
    <w:rsid w:val="00D113AD"/>
    <w:rsid w:val="00FC52C6"/>
    <w:rsid w:val="00FE7DC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B68609"/>
  <w15:chartTrackingRefBased/>
  <w15:docId w15:val="{43DFC1E6-2DD8-4EFB-8FB6-7BF1EBBB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69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69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690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F690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C4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E8"/>
  </w:style>
  <w:style w:type="paragraph" w:styleId="Footer">
    <w:name w:val="footer"/>
    <w:basedOn w:val="Normal"/>
    <w:link w:val="FooterChar"/>
    <w:uiPriority w:val="99"/>
    <w:unhideWhenUsed/>
    <w:rsid w:val="005C4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849ffde-9278-4c5e-9837-0528a37accb9" xsi:nil="true"/>
    <lcf76f155ced4ddcb4097134ff3c332f xmlns="8ee9d2b8-7a9c-42b2-9f1a-aacb7622fd0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AEDC118147134F8407A6834DFEBF5E" ma:contentTypeVersion="16" ma:contentTypeDescription="Create a new document." ma:contentTypeScope="" ma:versionID="9ba8299cfd06ad4bdc36344b165c259c">
  <xsd:schema xmlns:xsd="http://www.w3.org/2001/XMLSchema" xmlns:xs="http://www.w3.org/2001/XMLSchema" xmlns:p="http://schemas.microsoft.com/office/2006/metadata/properties" xmlns:ns2="8849ffde-9278-4c5e-9837-0528a37accb9" xmlns:ns3="8ee9d2b8-7a9c-42b2-9f1a-aacb7622fd0f" targetNamespace="http://schemas.microsoft.com/office/2006/metadata/properties" ma:root="true" ma:fieldsID="36e76c536164bb70d907734d9171b6b0" ns2:_="" ns3:_="">
    <xsd:import namespace="8849ffde-9278-4c5e-9837-0528a37accb9"/>
    <xsd:import namespace="8ee9d2b8-7a9c-42b2-9f1a-aacb7622fd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9ffde-9278-4c5e-9837-0528a37acc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434ff9-664d-44b6-96ef-aa7c601ed1cb}" ma:internalName="TaxCatchAll" ma:showField="CatchAllData" ma:web="8849ffde-9278-4c5e-9837-0528a37acc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e9d2b8-7a9c-42b2-9f1a-aacb7622fd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c46a2b-cf9d-43ec-92ac-ba0fd9f1e84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29AB2C-AECA-488E-8220-2D246E29DA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BE1BFC-924C-434F-8895-733EA671E538}">
  <ds:schemaRefs>
    <ds:schemaRef ds:uri="http://schemas.microsoft.com/sharepoint/v3/contenttype/forms"/>
  </ds:schemaRefs>
</ds:datastoreItem>
</file>

<file path=customXml/itemProps3.xml><?xml version="1.0" encoding="utf-8"?>
<ds:datastoreItem xmlns:ds="http://schemas.openxmlformats.org/officeDocument/2006/customXml" ds:itemID="{061E901F-22F5-4E13-9693-9FF122422192}"/>
</file>

<file path=docProps/app.xml><?xml version="1.0" encoding="utf-8"?>
<Properties xmlns="http://schemas.openxmlformats.org/officeDocument/2006/extended-properties" xmlns:vt="http://schemas.openxmlformats.org/officeDocument/2006/docPropsVTypes">
  <Template>Normal</Template>
  <TotalTime>45</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Diprose</dc:creator>
  <cp:keywords/>
  <dc:description/>
  <cp:lastModifiedBy>Frank Berkers</cp:lastModifiedBy>
  <cp:revision>29</cp:revision>
  <dcterms:created xsi:type="dcterms:W3CDTF">2020-04-07T23:37:00Z</dcterms:created>
  <dcterms:modified xsi:type="dcterms:W3CDTF">2021-08-19T22:44:00Z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0x010100C0AEDC118147134F8407A6834DFEBF5E</vt:lpwstr>
  </property>
</Properties>
</file>